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FB09A" w14:textId="4421EB46" w:rsidR="00A10B3A" w:rsidRDefault="00A10B3A" w:rsidP="00A10B3A">
      <w:pPr>
        <w:pStyle w:val="CRCoverPage"/>
        <w:tabs>
          <w:tab w:val="right" w:pos="9639"/>
        </w:tabs>
        <w:spacing w:after="0"/>
        <w:rPr>
          <w:b/>
          <w:i/>
          <w:noProof/>
          <w:sz w:val="28"/>
        </w:rPr>
      </w:pPr>
      <w:bookmarkStart w:id="0" w:name="_Hlk513714389"/>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154</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S2-22107</w:t>
      </w:r>
      <w:r>
        <w:rPr>
          <w:b/>
          <w:i/>
          <w:noProof/>
          <w:sz w:val="28"/>
        </w:rPr>
        <w:fldChar w:fldCharType="end"/>
      </w:r>
      <w:r>
        <w:rPr>
          <w:b/>
          <w:i/>
          <w:noProof/>
          <w:sz w:val="28"/>
        </w:rPr>
        <w:t>39</w:t>
      </w:r>
    </w:p>
    <w:p w14:paraId="50BF3782" w14:textId="0962DB0C" w:rsidR="00E03E9C" w:rsidRDefault="00A10B3A" w:rsidP="00A10B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A160333" w:rsidR="00E03E9C" w:rsidRDefault="00E03E9C" w:rsidP="00593580">
            <w:pPr>
              <w:pStyle w:val="CRCoverPage"/>
              <w:spacing w:after="0"/>
              <w:jc w:val="right"/>
              <w:rPr>
                <w:b/>
                <w:noProof/>
                <w:sz w:val="28"/>
              </w:rPr>
            </w:pPr>
            <w:r>
              <w:rPr>
                <w:b/>
                <w:noProof/>
                <w:sz w:val="28"/>
              </w:rPr>
              <w:t>23.50</w:t>
            </w:r>
            <w:r w:rsidR="00730AC6">
              <w:rPr>
                <w:b/>
                <w:noProof/>
                <w:sz w:val="28"/>
              </w:rPr>
              <w:t>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5770A6D2" w:rsidR="00E03E9C" w:rsidRDefault="00E16E43" w:rsidP="00593580">
            <w:pPr>
              <w:pStyle w:val="CRCoverPage"/>
              <w:spacing w:after="0"/>
              <w:jc w:val="center"/>
              <w:rPr>
                <w:noProof/>
              </w:rPr>
            </w:pPr>
            <w:r>
              <w:rPr>
                <w:b/>
                <w:noProof/>
                <w:sz w:val="28"/>
              </w:rPr>
              <w:t>3644</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7777777" w:rsidR="00E03E9C" w:rsidRDefault="00E03E9C" w:rsidP="00593580">
            <w:pPr>
              <w:pStyle w:val="CRCoverPage"/>
              <w:spacing w:after="0"/>
              <w:jc w:val="center"/>
              <w:rPr>
                <w:b/>
                <w:noProof/>
              </w:rPr>
            </w:pPr>
            <w:r>
              <w:rPr>
                <w:b/>
                <w:noProof/>
                <w:sz w:val="28"/>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0D935643"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F53084" w14:paraId="77AA3FDA" w14:textId="77777777" w:rsidTr="00593580">
        <w:tc>
          <w:tcPr>
            <w:tcW w:w="1843" w:type="dxa"/>
            <w:tcBorders>
              <w:top w:val="single" w:sz="4" w:space="0" w:color="auto"/>
              <w:left w:val="single" w:sz="4" w:space="0" w:color="auto"/>
            </w:tcBorders>
          </w:tcPr>
          <w:p w14:paraId="6361FA63" w14:textId="77777777" w:rsidR="00F53084" w:rsidRDefault="00F53084" w:rsidP="00F530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1CD401CB" w:rsidR="00F53084" w:rsidRDefault="00F53084" w:rsidP="00F53084">
            <w:pPr>
              <w:pStyle w:val="CRCoverPage"/>
              <w:spacing w:after="0"/>
              <w:ind w:left="100"/>
              <w:rPr>
                <w:noProof/>
                <w:lang w:eastAsia="ko-KR"/>
              </w:rPr>
            </w:pPr>
            <w:r>
              <w:rPr>
                <w:noProof/>
                <w:lang w:eastAsia="ko-KR"/>
              </w:rPr>
              <w:t xml:space="preserve">Reporting the RAN </w:t>
            </w:r>
            <w:r w:rsidR="000400A0">
              <w:rPr>
                <w:noProof/>
                <w:lang w:eastAsia="ko-KR"/>
              </w:rPr>
              <w:t>timing synchronization</w:t>
            </w:r>
            <w:r>
              <w:rPr>
                <w:noProof/>
                <w:lang w:eastAsia="ko-KR"/>
              </w:rPr>
              <w:t xml:space="preserve"> status change from AMF to TSCTSF</w:t>
            </w:r>
          </w:p>
        </w:tc>
      </w:tr>
      <w:tr w:rsidR="00F53084" w14:paraId="1B85E2E0" w14:textId="77777777" w:rsidTr="00593580">
        <w:tc>
          <w:tcPr>
            <w:tcW w:w="1843" w:type="dxa"/>
            <w:tcBorders>
              <w:left w:val="single" w:sz="4" w:space="0" w:color="auto"/>
            </w:tcBorders>
          </w:tcPr>
          <w:p w14:paraId="59609105" w14:textId="77777777" w:rsidR="00F53084" w:rsidRDefault="00F53084" w:rsidP="00F53084">
            <w:pPr>
              <w:pStyle w:val="CRCoverPage"/>
              <w:spacing w:after="0"/>
              <w:rPr>
                <w:b/>
                <w:i/>
                <w:noProof/>
                <w:sz w:val="8"/>
                <w:szCs w:val="8"/>
              </w:rPr>
            </w:pPr>
          </w:p>
        </w:tc>
        <w:tc>
          <w:tcPr>
            <w:tcW w:w="7797" w:type="dxa"/>
            <w:gridSpan w:val="10"/>
            <w:tcBorders>
              <w:right w:val="single" w:sz="4" w:space="0" w:color="auto"/>
            </w:tcBorders>
          </w:tcPr>
          <w:p w14:paraId="68A84C59" w14:textId="77777777" w:rsidR="00F53084" w:rsidRPr="00414443" w:rsidRDefault="00F53084" w:rsidP="00F53084">
            <w:pPr>
              <w:pStyle w:val="CRCoverPage"/>
              <w:spacing w:after="0"/>
              <w:rPr>
                <w:noProof/>
                <w:sz w:val="8"/>
                <w:szCs w:val="8"/>
              </w:rPr>
            </w:pPr>
          </w:p>
        </w:tc>
      </w:tr>
      <w:tr w:rsidR="00F53084" w14:paraId="26E385E6" w14:textId="77777777" w:rsidTr="00593580">
        <w:tc>
          <w:tcPr>
            <w:tcW w:w="1843" w:type="dxa"/>
            <w:tcBorders>
              <w:left w:val="single" w:sz="4" w:space="0" w:color="auto"/>
            </w:tcBorders>
          </w:tcPr>
          <w:p w14:paraId="7A5D7E78" w14:textId="77777777" w:rsidR="00F53084" w:rsidRDefault="00F53084" w:rsidP="00F530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DCD81DF" w:rsidR="00F53084" w:rsidRDefault="00F53084" w:rsidP="00F53084">
            <w:pPr>
              <w:pStyle w:val="CRCoverPage"/>
              <w:spacing w:after="0"/>
              <w:ind w:left="100"/>
              <w:rPr>
                <w:noProof/>
                <w:lang w:eastAsia="ko-KR"/>
              </w:rPr>
            </w:pPr>
            <w:r>
              <w:t>NTT DOCOMO</w:t>
            </w:r>
          </w:p>
        </w:tc>
      </w:tr>
      <w:tr w:rsidR="00F53084" w14:paraId="5079913C" w14:textId="77777777" w:rsidTr="00593580">
        <w:tc>
          <w:tcPr>
            <w:tcW w:w="1843" w:type="dxa"/>
            <w:tcBorders>
              <w:left w:val="single" w:sz="4" w:space="0" w:color="auto"/>
            </w:tcBorders>
          </w:tcPr>
          <w:p w14:paraId="01949B81" w14:textId="77777777" w:rsidR="00F53084" w:rsidRDefault="00F53084" w:rsidP="00F530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F53084" w:rsidRDefault="00F53084" w:rsidP="00F53084">
            <w:pPr>
              <w:pStyle w:val="CRCoverPage"/>
              <w:spacing w:after="0"/>
              <w:ind w:left="100"/>
              <w:rPr>
                <w:noProof/>
                <w:lang w:eastAsia="ko-KR"/>
              </w:rPr>
            </w:pPr>
            <w:r>
              <w:rPr>
                <w:rFonts w:hint="eastAsia"/>
                <w:noProof/>
                <w:lang w:eastAsia="ko-KR"/>
              </w:rPr>
              <w:t>S</w:t>
            </w:r>
            <w:r>
              <w:rPr>
                <w:noProof/>
                <w:lang w:eastAsia="ko-KR"/>
              </w:rPr>
              <w:t>A2</w:t>
            </w:r>
          </w:p>
        </w:tc>
      </w:tr>
      <w:tr w:rsidR="00F53084" w14:paraId="6433B663" w14:textId="77777777" w:rsidTr="00593580">
        <w:tc>
          <w:tcPr>
            <w:tcW w:w="1843" w:type="dxa"/>
            <w:tcBorders>
              <w:left w:val="single" w:sz="4" w:space="0" w:color="auto"/>
            </w:tcBorders>
          </w:tcPr>
          <w:p w14:paraId="62C58861" w14:textId="77777777" w:rsidR="00F53084" w:rsidRDefault="00F53084" w:rsidP="00F53084">
            <w:pPr>
              <w:pStyle w:val="CRCoverPage"/>
              <w:spacing w:after="0"/>
              <w:rPr>
                <w:b/>
                <w:i/>
                <w:noProof/>
                <w:sz w:val="8"/>
                <w:szCs w:val="8"/>
              </w:rPr>
            </w:pPr>
          </w:p>
        </w:tc>
        <w:tc>
          <w:tcPr>
            <w:tcW w:w="7797" w:type="dxa"/>
            <w:gridSpan w:val="10"/>
            <w:tcBorders>
              <w:right w:val="single" w:sz="4" w:space="0" w:color="auto"/>
            </w:tcBorders>
          </w:tcPr>
          <w:p w14:paraId="4F0DEC6B" w14:textId="77777777" w:rsidR="00F53084" w:rsidRDefault="00F53084" w:rsidP="00F53084">
            <w:pPr>
              <w:pStyle w:val="CRCoverPage"/>
              <w:spacing w:after="0"/>
              <w:rPr>
                <w:noProof/>
                <w:sz w:val="8"/>
                <w:szCs w:val="8"/>
              </w:rPr>
            </w:pPr>
          </w:p>
        </w:tc>
      </w:tr>
      <w:tr w:rsidR="00F53084" w14:paraId="4FFC98D4" w14:textId="77777777" w:rsidTr="00593580">
        <w:tc>
          <w:tcPr>
            <w:tcW w:w="1843" w:type="dxa"/>
            <w:tcBorders>
              <w:left w:val="single" w:sz="4" w:space="0" w:color="auto"/>
            </w:tcBorders>
          </w:tcPr>
          <w:p w14:paraId="2EE8D4EC" w14:textId="77777777" w:rsidR="00F53084" w:rsidRDefault="00F53084" w:rsidP="00F53084">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61153CC5" w:rsidR="00F53084" w:rsidRDefault="00F53084" w:rsidP="00F53084">
            <w:pPr>
              <w:pStyle w:val="CRCoverPage"/>
              <w:spacing w:after="0"/>
              <w:ind w:left="100"/>
              <w:rPr>
                <w:noProof/>
                <w:lang w:eastAsia="ko-KR"/>
              </w:rPr>
            </w:pPr>
            <w:r w:rsidRPr="007B52C8">
              <w:rPr>
                <w:lang w:eastAsia="ko-KR"/>
              </w:rPr>
              <w:t>5TRS_URLLC</w:t>
            </w:r>
          </w:p>
        </w:tc>
        <w:tc>
          <w:tcPr>
            <w:tcW w:w="567" w:type="dxa"/>
            <w:tcBorders>
              <w:left w:val="nil"/>
            </w:tcBorders>
          </w:tcPr>
          <w:p w14:paraId="0962853C" w14:textId="77777777" w:rsidR="00F53084" w:rsidRDefault="00F53084" w:rsidP="00F53084">
            <w:pPr>
              <w:pStyle w:val="CRCoverPage"/>
              <w:spacing w:after="0"/>
              <w:ind w:right="100"/>
              <w:rPr>
                <w:noProof/>
              </w:rPr>
            </w:pPr>
          </w:p>
        </w:tc>
        <w:tc>
          <w:tcPr>
            <w:tcW w:w="1417" w:type="dxa"/>
            <w:gridSpan w:val="3"/>
            <w:tcBorders>
              <w:left w:val="nil"/>
            </w:tcBorders>
          </w:tcPr>
          <w:p w14:paraId="239DF3E3" w14:textId="77777777" w:rsidR="00F53084" w:rsidRDefault="00F53084" w:rsidP="00F530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AF2B0D8" w:rsidR="00F53084" w:rsidRDefault="00F53084" w:rsidP="00F53084">
            <w:pPr>
              <w:pStyle w:val="CRCoverPage"/>
              <w:spacing w:after="0"/>
              <w:ind w:left="100"/>
              <w:rPr>
                <w:noProof/>
              </w:rPr>
            </w:pPr>
            <w:r>
              <w:rPr>
                <w:noProof/>
              </w:rPr>
              <w:t>2022-11-</w:t>
            </w:r>
            <w:r w:rsidR="007F568F">
              <w:rPr>
                <w:noProof/>
              </w:rPr>
              <w:t>04</w:t>
            </w:r>
          </w:p>
        </w:tc>
      </w:tr>
      <w:tr w:rsidR="00F53084" w14:paraId="6D652C2B" w14:textId="77777777" w:rsidTr="00593580">
        <w:tc>
          <w:tcPr>
            <w:tcW w:w="1843" w:type="dxa"/>
            <w:tcBorders>
              <w:left w:val="single" w:sz="4" w:space="0" w:color="auto"/>
            </w:tcBorders>
          </w:tcPr>
          <w:p w14:paraId="287FD01D" w14:textId="77777777" w:rsidR="00F53084" w:rsidRDefault="00F53084" w:rsidP="00F53084">
            <w:pPr>
              <w:pStyle w:val="CRCoverPage"/>
              <w:spacing w:after="0"/>
              <w:rPr>
                <w:b/>
                <w:i/>
                <w:noProof/>
                <w:sz w:val="8"/>
                <w:szCs w:val="8"/>
              </w:rPr>
            </w:pPr>
          </w:p>
        </w:tc>
        <w:tc>
          <w:tcPr>
            <w:tcW w:w="1986" w:type="dxa"/>
            <w:gridSpan w:val="4"/>
          </w:tcPr>
          <w:p w14:paraId="4A5FACDF" w14:textId="77777777" w:rsidR="00F53084" w:rsidRDefault="00F53084" w:rsidP="00F53084">
            <w:pPr>
              <w:pStyle w:val="CRCoverPage"/>
              <w:spacing w:after="0"/>
              <w:rPr>
                <w:noProof/>
                <w:sz w:val="8"/>
                <w:szCs w:val="8"/>
              </w:rPr>
            </w:pPr>
          </w:p>
        </w:tc>
        <w:tc>
          <w:tcPr>
            <w:tcW w:w="2267" w:type="dxa"/>
            <w:gridSpan w:val="2"/>
          </w:tcPr>
          <w:p w14:paraId="5377B3AA" w14:textId="77777777" w:rsidR="00F53084" w:rsidRDefault="00F53084" w:rsidP="00F53084">
            <w:pPr>
              <w:pStyle w:val="CRCoverPage"/>
              <w:spacing w:after="0"/>
              <w:rPr>
                <w:noProof/>
                <w:sz w:val="8"/>
                <w:szCs w:val="8"/>
              </w:rPr>
            </w:pPr>
          </w:p>
        </w:tc>
        <w:tc>
          <w:tcPr>
            <w:tcW w:w="1417" w:type="dxa"/>
            <w:gridSpan w:val="3"/>
          </w:tcPr>
          <w:p w14:paraId="323453A1" w14:textId="77777777" w:rsidR="00F53084" w:rsidRDefault="00F53084" w:rsidP="00F53084">
            <w:pPr>
              <w:pStyle w:val="CRCoverPage"/>
              <w:spacing w:after="0"/>
              <w:rPr>
                <w:noProof/>
                <w:sz w:val="8"/>
                <w:szCs w:val="8"/>
              </w:rPr>
            </w:pPr>
          </w:p>
        </w:tc>
        <w:tc>
          <w:tcPr>
            <w:tcW w:w="2127" w:type="dxa"/>
            <w:tcBorders>
              <w:right w:val="single" w:sz="4" w:space="0" w:color="auto"/>
            </w:tcBorders>
          </w:tcPr>
          <w:p w14:paraId="1C791D49" w14:textId="77777777" w:rsidR="00F53084" w:rsidRDefault="00F53084" w:rsidP="00F53084">
            <w:pPr>
              <w:pStyle w:val="CRCoverPage"/>
              <w:spacing w:after="0"/>
              <w:rPr>
                <w:noProof/>
                <w:sz w:val="8"/>
                <w:szCs w:val="8"/>
              </w:rPr>
            </w:pPr>
          </w:p>
        </w:tc>
      </w:tr>
      <w:tr w:rsidR="00F53084" w14:paraId="607B32D1" w14:textId="77777777" w:rsidTr="00593580">
        <w:trPr>
          <w:cantSplit/>
        </w:trPr>
        <w:tc>
          <w:tcPr>
            <w:tcW w:w="1843" w:type="dxa"/>
            <w:tcBorders>
              <w:left w:val="single" w:sz="4" w:space="0" w:color="auto"/>
            </w:tcBorders>
          </w:tcPr>
          <w:p w14:paraId="5D5C65BB" w14:textId="77777777" w:rsidR="00F53084" w:rsidRDefault="00F53084" w:rsidP="00F53084">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F53084" w:rsidRDefault="00F53084" w:rsidP="00F53084">
            <w:pPr>
              <w:pStyle w:val="CRCoverPage"/>
              <w:spacing w:after="0"/>
              <w:ind w:left="100" w:right="-609"/>
              <w:rPr>
                <w:b/>
                <w:noProof/>
              </w:rPr>
            </w:pPr>
            <w:r>
              <w:rPr>
                <w:b/>
                <w:noProof/>
              </w:rPr>
              <w:t>B</w:t>
            </w:r>
          </w:p>
        </w:tc>
        <w:tc>
          <w:tcPr>
            <w:tcW w:w="3402" w:type="dxa"/>
            <w:gridSpan w:val="5"/>
            <w:tcBorders>
              <w:left w:val="nil"/>
            </w:tcBorders>
          </w:tcPr>
          <w:p w14:paraId="6A36C238" w14:textId="77777777" w:rsidR="00F53084" w:rsidRDefault="00F53084" w:rsidP="00F53084">
            <w:pPr>
              <w:pStyle w:val="CRCoverPage"/>
              <w:spacing w:after="0"/>
              <w:rPr>
                <w:noProof/>
              </w:rPr>
            </w:pPr>
          </w:p>
        </w:tc>
        <w:tc>
          <w:tcPr>
            <w:tcW w:w="1417" w:type="dxa"/>
            <w:gridSpan w:val="3"/>
            <w:tcBorders>
              <w:left w:val="nil"/>
            </w:tcBorders>
          </w:tcPr>
          <w:p w14:paraId="51C5CCB6" w14:textId="77777777" w:rsidR="00F53084" w:rsidRDefault="00F53084" w:rsidP="00F530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F53084" w:rsidRDefault="00F53084" w:rsidP="00F53084">
            <w:pPr>
              <w:pStyle w:val="CRCoverPage"/>
              <w:spacing w:after="0"/>
              <w:ind w:left="100"/>
              <w:rPr>
                <w:noProof/>
              </w:rPr>
            </w:pPr>
            <w:r>
              <w:t>Rel-18</w:t>
            </w:r>
          </w:p>
        </w:tc>
      </w:tr>
      <w:tr w:rsidR="00F53084" w14:paraId="768C4914" w14:textId="77777777" w:rsidTr="00593580">
        <w:tc>
          <w:tcPr>
            <w:tcW w:w="1843" w:type="dxa"/>
            <w:tcBorders>
              <w:left w:val="single" w:sz="4" w:space="0" w:color="auto"/>
              <w:bottom w:val="single" w:sz="4" w:space="0" w:color="auto"/>
            </w:tcBorders>
          </w:tcPr>
          <w:p w14:paraId="71596413" w14:textId="77777777" w:rsidR="00F53084" w:rsidRDefault="00F53084" w:rsidP="00F53084">
            <w:pPr>
              <w:pStyle w:val="CRCoverPage"/>
              <w:spacing w:after="0"/>
              <w:rPr>
                <w:b/>
                <w:i/>
                <w:noProof/>
              </w:rPr>
            </w:pPr>
          </w:p>
        </w:tc>
        <w:tc>
          <w:tcPr>
            <w:tcW w:w="4677" w:type="dxa"/>
            <w:gridSpan w:val="8"/>
            <w:tcBorders>
              <w:bottom w:val="single" w:sz="4" w:space="0" w:color="auto"/>
            </w:tcBorders>
          </w:tcPr>
          <w:p w14:paraId="0D61192D" w14:textId="269240E8" w:rsidR="00F53084" w:rsidRDefault="00F53084" w:rsidP="00F530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F53084" w:rsidRDefault="00F53084" w:rsidP="00F530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F53084" w:rsidRDefault="00F53084" w:rsidP="00F530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3084" w14:paraId="46D9B985" w14:textId="77777777" w:rsidTr="00593580">
        <w:tc>
          <w:tcPr>
            <w:tcW w:w="1843" w:type="dxa"/>
          </w:tcPr>
          <w:p w14:paraId="7EDC86CA" w14:textId="77777777" w:rsidR="00F53084" w:rsidRDefault="00F53084" w:rsidP="00F53084">
            <w:pPr>
              <w:pStyle w:val="CRCoverPage"/>
              <w:spacing w:after="0"/>
              <w:rPr>
                <w:b/>
                <w:i/>
                <w:noProof/>
                <w:sz w:val="8"/>
                <w:szCs w:val="8"/>
              </w:rPr>
            </w:pPr>
          </w:p>
        </w:tc>
        <w:tc>
          <w:tcPr>
            <w:tcW w:w="7797" w:type="dxa"/>
            <w:gridSpan w:val="10"/>
          </w:tcPr>
          <w:p w14:paraId="6D2BDD67" w14:textId="77777777" w:rsidR="00F53084" w:rsidRDefault="00F53084" w:rsidP="00F53084">
            <w:pPr>
              <w:pStyle w:val="CRCoverPage"/>
              <w:spacing w:after="0"/>
              <w:rPr>
                <w:noProof/>
                <w:sz w:val="8"/>
                <w:szCs w:val="8"/>
              </w:rPr>
            </w:pPr>
          </w:p>
        </w:tc>
      </w:tr>
      <w:tr w:rsidR="00F53084" w14:paraId="1EFE9E74" w14:textId="77777777" w:rsidTr="00593580">
        <w:tc>
          <w:tcPr>
            <w:tcW w:w="2694" w:type="dxa"/>
            <w:gridSpan w:val="2"/>
            <w:tcBorders>
              <w:top w:val="single" w:sz="4" w:space="0" w:color="auto"/>
              <w:left w:val="single" w:sz="4" w:space="0" w:color="auto"/>
            </w:tcBorders>
          </w:tcPr>
          <w:p w14:paraId="29AEFBF5" w14:textId="77777777" w:rsidR="00F53084" w:rsidRDefault="00F53084" w:rsidP="00F530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A3A55" w14:textId="50281FF2" w:rsidR="00B513FD" w:rsidRDefault="00B513FD" w:rsidP="00B513FD">
            <w:pPr>
              <w:pStyle w:val="CRCoverPage"/>
              <w:spacing w:after="0"/>
              <w:ind w:left="100"/>
            </w:pPr>
            <w:r>
              <w:t xml:space="preserve">TR 23.700-25 has concluded for KI#1 two alternatives to report the timing synchronization status degradation or improvement to the TSCTSF; either via OAM or via control plane signalling from AMF. </w:t>
            </w:r>
            <w:r w:rsidR="00932F95">
              <w:t>In the latter case the AMF receives the RAN timing synchronization status from the RAN nodes via NGAP non-UE associated signalling.</w:t>
            </w:r>
          </w:p>
          <w:p w14:paraId="497CA160" w14:textId="77777777" w:rsidR="00B513FD" w:rsidRDefault="00B513FD" w:rsidP="00B513FD">
            <w:pPr>
              <w:pStyle w:val="CRCoverPage"/>
              <w:spacing w:after="0"/>
              <w:ind w:left="100"/>
            </w:pPr>
          </w:p>
          <w:p w14:paraId="5E8A5D8A" w14:textId="3801AD52" w:rsidR="002E6D87" w:rsidRDefault="002E6D87" w:rsidP="00B513FD">
            <w:pPr>
              <w:pStyle w:val="CRCoverPage"/>
              <w:spacing w:after="0"/>
              <w:ind w:left="100"/>
              <w:rPr>
                <w:u w:val="single"/>
              </w:rPr>
            </w:pPr>
            <w:r>
              <w:rPr>
                <w:u w:val="single"/>
              </w:rPr>
              <w:t>O</w:t>
            </w:r>
            <w:r w:rsidRPr="002E6D87">
              <w:rPr>
                <w:u w:val="single"/>
              </w:rPr>
              <w:t>AM</w:t>
            </w:r>
            <w:r>
              <w:rPr>
                <w:u w:val="single"/>
              </w:rPr>
              <w:t xml:space="preserve"> case</w:t>
            </w:r>
            <w:r w:rsidRPr="002E6D87">
              <w:rPr>
                <w:u w:val="single"/>
              </w:rPr>
              <w:t>:</w:t>
            </w:r>
          </w:p>
          <w:p w14:paraId="2E21779D" w14:textId="77777777" w:rsidR="0048086A" w:rsidRDefault="0048086A" w:rsidP="0048086A">
            <w:pPr>
              <w:pStyle w:val="CRCoverPage"/>
              <w:spacing w:after="0"/>
              <w:ind w:left="100"/>
            </w:pPr>
          </w:p>
          <w:p w14:paraId="743B23EC" w14:textId="1BDDFC36" w:rsidR="0048086A" w:rsidRDefault="0048086A" w:rsidP="0048086A">
            <w:pPr>
              <w:pStyle w:val="CRCoverPage"/>
              <w:spacing w:after="0"/>
              <w:ind w:left="100"/>
            </w:pPr>
            <w:r>
              <w:t xml:space="preserve">When OAM mechanism is used, the TSCTSF receives the impacted RAN node identifier(s) and the corresponding timing synchronization status information from the OAM. If the UE that is not CM-connected notices a RAN </w:t>
            </w:r>
            <w:r w:rsidRPr="00D65696">
              <w:t>timing synchronization status change</w:t>
            </w:r>
            <w:r>
              <w:t>, the UE is forced to perform a registration update to the network.</w:t>
            </w:r>
            <w:r w:rsidRPr="00D65696">
              <w:t xml:space="preserve"> </w:t>
            </w:r>
            <w:r>
              <w:t xml:space="preserve">The TSCTSF can use the AMF event exposure service and the UE presence in Area of Interest event to retrieve the identities of the impacted UEs from the AMF, i.e. list of UEs that are CM-connected with AMF via the impacted RAN node(s).    </w:t>
            </w:r>
          </w:p>
          <w:p w14:paraId="3362E6C0" w14:textId="77777777" w:rsidR="0048086A" w:rsidRPr="002E6D87" w:rsidRDefault="0048086A" w:rsidP="00B513FD">
            <w:pPr>
              <w:pStyle w:val="CRCoverPage"/>
              <w:spacing w:after="0"/>
              <w:ind w:left="100"/>
              <w:rPr>
                <w:u w:val="single"/>
              </w:rPr>
            </w:pPr>
          </w:p>
          <w:p w14:paraId="15DD9353" w14:textId="2F375331" w:rsidR="00B513FD" w:rsidRDefault="00B513FD" w:rsidP="00B513FD">
            <w:pPr>
              <w:pStyle w:val="CRCoverPage"/>
              <w:spacing w:after="0"/>
              <w:ind w:left="100"/>
            </w:pPr>
            <w:r>
              <w:t xml:space="preserve">In the current </w:t>
            </w:r>
            <w:r w:rsidR="008E62D4">
              <w:t xml:space="preserve">procedure to determine the </w:t>
            </w:r>
            <w:r w:rsidRPr="00D674E3">
              <w:t xml:space="preserve">UE </w:t>
            </w:r>
            <w:r w:rsidR="008E62D4">
              <w:t>p</w:t>
            </w:r>
            <w:r w:rsidR="008E62D4" w:rsidRPr="00B513FD">
              <w:t>resence in Area of Interest</w:t>
            </w:r>
            <w:r w:rsidR="008E62D4" w:rsidRPr="00D674E3">
              <w:t xml:space="preserve"> </w:t>
            </w:r>
            <w:r>
              <w:t xml:space="preserve">as described in Annex D, the AMF </w:t>
            </w:r>
            <w:r w:rsidR="00733904">
              <w:t xml:space="preserve">can </w:t>
            </w:r>
            <w:r>
              <w:t xml:space="preserve">report the </w:t>
            </w:r>
            <w:r w:rsidR="008E62D4">
              <w:t>UE presence as "IN" or "OUT" only when the UE is in CM-connected state</w:t>
            </w:r>
            <w:r w:rsidR="00151658">
              <w:t xml:space="preserve">, otherwise </w:t>
            </w:r>
            <w:r w:rsidR="00733904">
              <w:t xml:space="preserve">the UE presence is reported </w:t>
            </w:r>
            <w:r w:rsidR="00151658">
              <w:t>as "UNKNOWN"</w:t>
            </w:r>
            <w:r w:rsidR="008E62D4">
              <w:t xml:space="preserve">. This means that </w:t>
            </w:r>
            <w:r w:rsidR="00151658">
              <w:t xml:space="preserve">when </w:t>
            </w:r>
            <w:r w:rsidR="008E62D4">
              <w:t xml:space="preserve">the UE returns to </w:t>
            </w:r>
            <w:r w:rsidR="00151658">
              <w:t>CM</w:t>
            </w:r>
            <w:r w:rsidR="008E62D4">
              <w:t xml:space="preserve">-Idle, the </w:t>
            </w:r>
            <w:r w:rsidR="00151658">
              <w:t>AMF will report the UE presence as "UNKNOWN".</w:t>
            </w:r>
            <w:r w:rsidR="008E62D4">
              <w:t xml:space="preserve"> </w:t>
            </w:r>
            <w:r w:rsidR="00976B20">
              <w:t xml:space="preserve">However, </w:t>
            </w:r>
            <w:r w:rsidR="009708C9">
              <w:t xml:space="preserve">if the UE </w:t>
            </w:r>
            <w:r w:rsidR="005C54A1">
              <w:t xml:space="preserve">has indicated a support </w:t>
            </w:r>
            <w:r w:rsidR="002177A4">
              <w:t>for</w:t>
            </w:r>
            <w:r w:rsidR="005C54A1">
              <w:t xml:space="preserve"> </w:t>
            </w:r>
            <w:r w:rsidR="009708C9">
              <w:t>regist</w:t>
            </w:r>
            <w:r w:rsidR="002177A4">
              <w:t>ration update</w:t>
            </w:r>
            <w:r w:rsidR="009708C9">
              <w:t xml:space="preserve"> due to </w:t>
            </w:r>
            <w:r w:rsidR="00CD0043">
              <w:t xml:space="preserve">RAN </w:t>
            </w:r>
            <w:r w:rsidR="00CD0043" w:rsidRPr="00D65696">
              <w:t>timing synchronization status change</w:t>
            </w:r>
            <w:r w:rsidR="009708C9">
              <w:t>,</w:t>
            </w:r>
            <w:r w:rsidR="00976B20">
              <w:t xml:space="preserve"> the UE is </w:t>
            </w:r>
            <w:r w:rsidR="005C54A1">
              <w:t>known</w:t>
            </w:r>
            <w:r w:rsidR="00976B20">
              <w:t xml:space="preserve"> to register again if it reselects to a cell with different </w:t>
            </w:r>
            <w:r w:rsidR="00976B20" w:rsidRPr="00D65696">
              <w:t>status</w:t>
            </w:r>
            <w:r w:rsidR="00976B20">
              <w:t>, or when the status changes in the current cell</w:t>
            </w:r>
            <w:r w:rsidR="009708C9">
              <w:t>;</w:t>
            </w:r>
            <w:r w:rsidR="00976B20">
              <w:t xml:space="preserve"> this means that the AMF </w:t>
            </w:r>
            <w:r w:rsidR="009708C9">
              <w:t xml:space="preserve">knows the UE presence remains either as "IN" or "OUT" until the next registration, </w:t>
            </w:r>
            <w:r w:rsidR="00976B20">
              <w:t xml:space="preserve">even after the UE has returned to CM-idle. This implies that the current procedure in Annex D needs to be enhanced to consider </w:t>
            </w:r>
            <w:r w:rsidR="00976B20" w:rsidRPr="00DF6AFF">
              <w:t xml:space="preserve">whether </w:t>
            </w:r>
            <w:r w:rsidR="00687C3E">
              <w:t xml:space="preserve">the </w:t>
            </w:r>
            <w:r w:rsidR="005C54A1" w:rsidRPr="00DF6AFF">
              <w:t xml:space="preserve">UE supports </w:t>
            </w:r>
            <w:r w:rsidR="00E673E1" w:rsidRPr="00DF6AFF">
              <w:t>registration update</w:t>
            </w:r>
            <w:r w:rsidR="005C54A1" w:rsidRPr="00DF6AFF">
              <w:t>s</w:t>
            </w:r>
            <w:r w:rsidR="00E673E1" w:rsidRPr="00DF6AFF">
              <w:t xml:space="preserve"> </w:t>
            </w:r>
            <w:r w:rsidR="005C54A1" w:rsidRPr="00DF6AFF">
              <w:t xml:space="preserve">due </w:t>
            </w:r>
            <w:r w:rsidR="00E673E1" w:rsidRPr="00DF6AFF">
              <w:t>to RAN timing synchronization status change</w:t>
            </w:r>
            <w:r w:rsidR="00976B20" w:rsidRPr="00DF6AFF">
              <w:t>.</w:t>
            </w:r>
            <w:r w:rsidR="00DE025E">
              <w:t xml:space="preserve"> </w:t>
            </w:r>
          </w:p>
          <w:p w14:paraId="03515FD2" w14:textId="63D5B894" w:rsidR="00F971FD" w:rsidRDefault="00F971FD" w:rsidP="00B513FD">
            <w:pPr>
              <w:pStyle w:val="CRCoverPage"/>
              <w:spacing w:after="0"/>
              <w:ind w:left="100"/>
            </w:pPr>
          </w:p>
          <w:p w14:paraId="73A5A2CD" w14:textId="34638065" w:rsidR="002E6D87" w:rsidRPr="002E6D87" w:rsidRDefault="002E6D87" w:rsidP="00B513FD">
            <w:pPr>
              <w:pStyle w:val="CRCoverPage"/>
              <w:spacing w:after="0"/>
              <w:ind w:left="100"/>
              <w:rPr>
                <w:u w:val="single"/>
              </w:rPr>
            </w:pPr>
            <w:r w:rsidRPr="002E6D87">
              <w:rPr>
                <w:u w:val="single"/>
              </w:rPr>
              <w:t>NGAP case</w:t>
            </w:r>
            <w:r w:rsidR="00F971FD" w:rsidRPr="002E6D87">
              <w:rPr>
                <w:u w:val="single"/>
              </w:rPr>
              <w:t>:</w:t>
            </w:r>
          </w:p>
          <w:p w14:paraId="1916F5F0" w14:textId="54D07356" w:rsidR="00F971FD" w:rsidRDefault="007341C6" w:rsidP="00B513FD">
            <w:pPr>
              <w:pStyle w:val="CRCoverPage"/>
              <w:spacing w:after="0"/>
              <w:ind w:left="100"/>
            </w:pPr>
            <w:r>
              <w:lastRenderedPageBreak/>
              <w:t>The procedure for AMF to notify the TSCTSF for RAN timing synchronization status needs to be defined</w:t>
            </w:r>
            <w:r w:rsidR="006B1F08">
              <w:t>.</w:t>
            </w:r>
            <w:r>
              <w:t xml:space="preserve"> It is proposed to </w:t>
            </w:r>
            <w:r w:rsidR="006B1F08">
              <w:t xml:space="preserve">re-use and </w:t>
            </w:r>
            <w:r w:rsidR="005E603E">
              <w:t xml:space="preserve">enhance the procedure for </w:t>
            </w:r>
            <w:r w:rsidR="00D125B9" w:rsidRPr="00D674E3">
              <w:t xml:space="preserve">UE </w:t>
            </w:r>
            <w:r w:rsidR="00D125B9">
              <w:t>p</w:t>
            </w:r>
            <w:r w:rsidR="00D125B9" w:rsidRPr="00B513FD">
              <w:t>resence in Area of Interest</w:t>
            </w:r>
            <w:r w:rsidR="00D125B9">
              <w:t xml:space="preserve"> </w:t>
            </w:r>
            <w:r w:rsidR="005E603E">
              <w:t>for this purpose</w:t>
            </w:r>
            <w:r w:rsidR="004A7F28">
              <w:t xml:space="preserve">, so that the same </w:t>
            </w:r>
            <w:r w:rsidR="00F16E73">
              <w:t>service</w:t>
            </w:r>
            <w:r w:rsidR="004A7F28">
              <w:t xml:space="preserve"> can be used regardless how the TSCTSF is notified for the RAN timing synchronization status</w:t>
            </w:r>
            <w:r w:rsidR="005E603E">
              <w:t>.</w:t>
            </w:r>
            <w:r w:rsidR="00D125B9">
              <w:t xml:space="preserve"> </w:t>
            </w:r>
            <w:r w:rsidR="006B1F08">
              <w:t>The difference compared to OAM-case above is, that here t</w:t>
            </w:r>
            <w:r w:rsidR="0095121D">
              <w:t xml:space="preserve">he </w:t>
            </w:r>
            <w:r w:rsidR="00D125B9">
              <w:t>AMF is aware of the timing synchronization status in the RAN nodes (</w:t>
            </w:r>
            <w:r w:rsidR="0095121D">
              <w:t>the procedure for AMF to obtain the status is not described in this CR</w:t>
            </w:r>
            <w:r w:rsidR="00D125B9">
              <w:t>).</w:t>
            </w:r>
            <w:r w:rsidR="00FD3F42">
              <w:t xml:space="preserve"> Therefore, the AMF can compose the list of RAN node IDs to be used as an AoI based on the RAN timing synchronization status that the AMF as received from the RAN nodes. </w:t>
            </w:r>
            <w:r w:rsidR="00D125B9">
              <w:t xml:space="preserve"> </w:t>
            </w:r>
          </w:p>
          <w:p w14:paraId="59437658" w14:textId="77777777" w:rsidR="00533A86" w:rsidRDefault="00533A86" w:rsidP="00B513FD">
            <w:pPr>
              <w:pStyle w:val="CRCoverPage"/>
              <w:spacing w:after="0"/>
              <w:ind w:left="100"/>
            </w:pPr>
          </w:p>
          <w:p w14:paraId="0BB823CF" w14:textId="77777777" w:rsidR="00B513FD" w:rsidRDefault="00B513FD" w:rsidP="00F53084">
            <w:pPr>
              <w:pStyle w:val="CRCoverPage"/>
              <w:spacing w:after="0"/>
              <w:ind w:left="100"/>
            </w:pPr>
          </w:p>
          <w:p w14:paraId="3941B757" w14:textId="77777777" w:rsidR="00B513FD" w:rsidRDefault="00B513FD" w:rsidP="00F53084">
            <w:pPr>
              <w:pStyle w:val="CRCoverPage"/>
              <w:spacing w:after="0"/>
              <w:ind w:left="100"/>
            </w:pPr>
          </w:p>
          <w:p w14:paraId="4BE578DB" w14:textId="3B6F6A1D" w:rsidR="00B513FD" w:rsidRDefault="00371533" w:rsidP="00F53084">
            <w:pPr>
              <w:pStyle w:val="CRCoverPage"/>
              <w:spacing w:after="0"/>
              <w:ind w:left="100"/>
            </w:pPr>
            <w:r>
              <w:t xml:space="preserve">Problem 3: The Parameter Types "RAN Node ID" and "Cell ID" are missing from </w:t>
            </w:r>
            <w:r w:rsidRPr="00371533">
              <w:t>Table 5.2.2.3.1-1</w:t>
            </w:r>
            <w:r>
              <w:t xml:space="preserve">. </w:t>
            </w:r>
          </w:p>
          <w:p w14:paraId="2F926A23" w14:textId="65CED9DC" w:rsidR="00F53084" w:rsidRPr="001C626F" w:rsidRDefault="00F53084" w:rsidP="00F53084">
            <w:pPr>
              <w:pStyle w:val="CRCoverPage"/>
              <w:spacing w:after="0"/>
              <w:ind w:left="100"/>
            </w:pPr>
          </w:p>
        </w:tc>
      </w:tr>
      <w:tr w:rsidR="00F53084" w14:paraId="106F7AEC" w14:textId="77777777" w:rsidTr="00593580">
        <w:tc>
          <w:tcPr>
            <w:tcW w:w="2694" w:type="dxa"/>
            <w:gridSpan w:val="2"/>
            <w:tcBorders>
              <w:left w:val="single" w:sz="4" w:space="0" w:color="auto"/>
            </w:tcBorders>
          </w:tcPr>
          <w:p w14:paraId="29118489" w14:textId="77777777" w:rsidR="00F53084" w:rsidRDefault="00F53084" w:rsidP="00F53084">
            <w:pPr>
              <w:pStyle w:val="CRCoverPage"/>
              <w:spacing w:after="0"/>
              <w:rPr>
                <w:b/>
                <w:i/>
                <w:noProof/>
                <w:sz w:val="8"/>
                <w:szCs w:val="8"/>
              </w:rPr>
            </w:pPr>
          </w:p>
        </w:tc>
        <w:tc>
          <w:tcPr>
            <w:tcW w:w="6946" w:type="dxa"/>
            <w:gridSpan w:val="9"/>
            <w:tcBorders>
              <w:right w:val="single" w:sz="4" w:space="0" w:color="auto"/>
            </w:tcBorders>
          </w:tcPr>
          <w:p w14:paraId="20163EAF" w14:textId="77777777" w:rsidR="00F53084" w:rsidRPr="001C626F" w:rsidRDefault="00F53084" w:rsidP="00F53084">
            <w:pPr>
              <w:pStyle w:val="CRCoverPage"/>
              <w:spacing w:after="0"/>
              <w:rPr>
                <w:noProof/>
                <w:sz w:val="8"/>
                <w:szCs w:val="8"/>
              </w:rPr>
            </w:pPr>
          </w:p>
        </w:tc>
      </w:tr>
      <w:tr w:rsidR="00F53084" w14:paraId="04408826" w14:textId="77777777" w:rsidTr="00593580">
        <w:tc>
          <w:tcPr>
            <w:tcW w:w="2694" w:type="dxa"/>
            <w:gridSpan w:val="2"/>
            <w:tcBorders>
              <w:left w:val="single" w:sz="4" w:space="0" w:color="auto"/>
            </w:tcBorders>
          </w:tcPr>
          <w:p w14:paraId="1FCB5DD1" w14:textId="77777777" w:rsidR="00F53084" w:rsidRDefault="00F53084" w:rsidP="00F530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74738" w14:textId="77777777" w:rsidR="004E53B5" w:rsidRDefault="00736B24" w:rsidP="00A812FC">
            <w:pPr>
              <w:pStyle w:val="CRCoverPage"/>
              <w:spacing w:after="0"/>
              <w:ind w:left="100"/>
            </w:pPr>
            <w:r>
              <w:t xml:space="preserve">Enhance the </w:t>
            </w:r>
            <w:r w:rsidR="00A812FC">
              <w:t xml:space="preserve">procedure for UE presence in Area of Interest </w:t>
            </w:r>
            <w:r>
              <w:t xml:space="preserve">to </w:t>
            </w:r>
            <w:r w:rsidR="002E6D87">
              <w:t>support the KI#1 in TR 23.700-25</w:t>
            </w:r>
            <w:r w:rsidR="00A812FC">
              <w:t>.</w:t>
            </w:r>
            <w:r w:rsidR="002E6D87">
              <w:t xml:space="preserve"> </w:t>
            </w:r>
          </w:p>
          <w:p w14:paraId="29A68A8B" w14:textId="77777777" w:rsidR="004E53B5" w:rsidRDefault="004E53B5" w:rsidP="00A812FC">
            <w:pPr>
              <w:pStyle w:val="CRCoverPage"/>
              <w:spacing w:after="0"/>
              <w:ind w:left="100"/>
            </w:pPr>
          </w:p>
          <w:p w14:paraId="74029854" w14:textId="77777777" w:rsidR="004E53B5" w:rsidRPr="004E53B5" w:rsidRDefault="004E53B5" w:rsidP="00A812FC">
            <w:pPr>
              <w:pStyle w:val="CRCoverPage"/>
              <w:spacing w:after="0"/>
              <w:ind w:left="100"/>
              <w:rPr>
                <w:u w:val="single"/>
              </w:rPr>
            </w:pPr>
            <w:r w:rsidRPr="004E53B5">
              <w:rPr>
                <w:u w:val="single"/>
              </w:rPr>
              <w:t>OAM case:</w:t>
            </w:r>
          </w:p>
          <w:p w14:paraId="6A7FB176" w14:textId="4EA6E741" w:rsidR="004E53B5" w:rsidRDefault="00A812FC" w:rsidP="00A812FC">
            <w:pPr>
              <w:pStyle w:val="CRCoverPage"/>
              <w:spacing w:after="0"/>
              <w:ind w:left="100"/>
            </w:pPr>
            <w:r>
              <w:t xml:space="preserve">Add a new Event Filter "RAN timing synchronization status event" in </w:t>
            </w:r>
            <w:r w:rsidRPr="00140E21">
              <w:t>Table 5.2.2.3.1-1</w:t>
            </w:r>
            <w:r>
              <w:t xml:space="preserve">. The parameter is used to indicate that the </w:t>
            </w:r>
            <w:r w:rsidR="005114F6">
              <w:t xml:space="preserve">list of RAN Nodes for the </w:t>
            </w:r>
            <w:r>
              <w:t>AoI should be considered on RAN timing synchronization sta</w:t>
            </w:r>
            <w:r w:rsidR="005114F6">
              <w:t>t</w:t>
            </w:r>
            <w:r>
              <w:t>us basis</w:t>
            </w:r>
            <w:r w:rsidR="005114F6">
              <w:t xml:space="preserve">, i.e. the RAN nodes with the same status value are considered as a single AoI. If the UE has indicated a support for registration updates due to RAN timing synchronization status change (see CRxxx for TS 23.501), </w:t>
            </w:r>
            <w:r w:rsidR="004E53B5">
              <w:t xml:space="preserve">and the Event Filter "RAN timing synchronization status event" is set, </w:t>
            </w:r>
            <w:r w:rsidR="009B1569">
              <w:t xml:space="preserve">the AMF returns the UE presence as "IN" or "OUT" based on the RAN node ID in the most recent N2 connection. </w:t>
            </w:r>
          </w:p>
          <w:p w14:paraId="55B8C57C" w14:textId="75EB99FF" w:rsidR="00A812FC" w:rsidRDefault="005114F6" w:rsidP="00A812FC">
            <w:pPr>
              <w:pStyle w:val="CRCoverPage"/>
              <w:spacing w:after="0"/>
              <w:ind w:left="100"/>
            </w:pPr>
            <w:r>
              <w:t xml:space="preserve"> </w:t>
            </w:r>
            <w:r w:rsidR="00A812FC">
              <w:t xml:space="preserve"> </w:t>
            </w:r>
          </w:p>
          <w:p w14:paraId="5493A090" w14:textId="639CF9C0" w:rsidR="00A812FC" w:rsidRPr="004E53B5" w:rsidRDefault="004E53B5" w:rsidP="00A812FC">
            <w:pPr>
              <w:pStyle w:val="CRCoverPage"/>
              <w:spacing w:after="0"/>
              <w:ind w:left="100"/>
              <w:rPr>
                <w:u w:val="single"/>
              </w:rPr>
            </w:pPr>
            <w:r w:rsidRPr="004E53B5">
              <w:rPr>
                <w:u w:val="single"/>
              </w:rPr>
              <w:t>NGAP case:</w:t>
            </w:r>
          </w:p>
          <w:p w14:paraId="1560443D" w14:textId="4BF96019" w:rsidR="00276AFB" w:rsidRDefault="00533A86" w:rsidP="00A812FC">
            <w:pPr>
              <w:pStyle w:val="CRCoverPage"/>
              <w:spacing w:after="0"/>
              <w:ind w:left="100"/>
            </w:pPr>
            <w:r>
              <w:t xml:space="preserve">Similar with </w:t>
            </w:r>
            <w:r w:rsidR="004E53B5">
              <w:t xml:space="preserve">the OAM case, except </w:t>
            </w:r>
            <w:r w:rsidR="000771FE">
              <w:t xml:space="preserve">when </w:t>
            </w:r>
            <w:r w:rsidR="004E53B5">
              <w:t xml:space="preserve">the Event Filter "RAN timing synchronization status event" </w:t>
            </w:r>
            <w:r w:rsidR="000771FE">
              <w:t>is</w:t>
            </w:r>
            <w:r w:rsidR="004E53B5">
              <w:t xml:space="preserve"> </w:t>
            </w:r>
            <w:r w:rsidR="000771FE">
              <w:t>set</w:t>
            </w:r>
            <w:r>
              <w:t xml:space="preserve">, </w:t>
            </w:r>
            <w:r w:rsidR="000771FE">
              <w:t>the</w:t>
            </w:r>
            <w:r w:rsidR="004E53B5">
              <w:t xml:space="preserve"> list of RAN node IDs</w:t>
            </w:r>
            <w:r w:rsidR="000771FE">
              <w:t xml:space="preserve"> is omitted</w:t>
            </w:r>
            <w:r w:rsidR="004E53B5">
              <w:t xml:space="preserve">. In this case the AMF determines the corresponding list of RAN node IDs based on the RAN timing synchronization status </w:t>
            </w:r>
            <w:r w:rsidR="000771FE">
              <w:t xml:space="preserve">that </w:t>
            </w:r>
            <w:r w:rsidR="004E53B5">
              <w:t>the AMF has obtained from RAN nodes via NGAP non-UE associated signalling</w:t>
            </w:r>
            <w:r w:rsidR="00276AFB">
              <w:t xml:space="preserve"> (</w:t>
            </w:r>
            <w:r w:rsidR="009E2FDA">
              <w:t xml:space="preserve">NGAP impact is </w:t>
            </w:r>
            <w:r w:rsidR="00276AFB">
              <w:t>not described in this CR)</w:t>
            </w:r>
            <w:r w:rsidR="004E53B5">
              <w:t>.</w:t>
            </w:r>
            <w:r w:rsidR="000771FE">
              <w:t xml:space="preserve"> The AMF composes a </w:t>
            </w:r>
            <w:r w:rsidR="008F0F99">
              <w:t>separate AoI for each list of RAN nodes having the same RAN timing synchronization status. In addition, when the AMF reports the UE presence in AoI, the AMF includes the corresponding RAN timing synchronization status in</w:t>
            </w:r>
            <w:r w:rsidR="0048086A">
              <w:t xml:space="preserve"> the report.</w:t>
            </w:r>
          </w:p>
          <w:p w14:paraId="238E4E14" w14:textId="25560898" w:rsidR="00533A86" w:rsidRDefault="00533A86" w:rsidP="00A812FC">
            <w:pPr>
              <w:pStyle w:val="CRCoverPage"/>
              <w:spacing w:after="0"/>
              <w:ind w:left="100"/>
            </w:pPr>
          </w:p>
          <w:p w14:paraId="0A0ADC47" w14:textId="5D530D0B" w:rsidR="00533A86" w:rsidRDefault="00533A86" w:rsidP="00533A86">
            <w:pPr>
              <w:pStyle w:val="CRCoverPage"/>
              <w:spacing w:after="0"/>
              <w:ind w:left="100"/>
            </w:pPr>
            <w:r>
              <w:t xml:space="preserve">The registration request contains an indication for the UE support of registration update procedure due to RAN timing synchronization status change. The AMF correlates the RAN node ID of the UE with the timing synchronization status of the RAN node, and notifies the TSCTSF for a UE presence in Area of Interest. The notification contains the Area of Interest defined as a "timing synchronization status area", with the corresponding timing synchronization status (as received from RAN) and list of UE identities inside this Area of Interest. If the UE moves to RRC-Idle, based on the indication in the registration update the AMF knows that the UE will register again if the UE notices a change in the RAN timing synchronization status, so the AMF continues to report the UE as part of the previous Area of Interest, until the UE registers again under a gNB that has different timing synchronization status, i.e. when the RAN node belongs to different Area of Interest. </w:t>
            </w:r>
          </w:p>
          <w:p w14:paraId="709472F4" w14:textId="77777777" w:rsidR="00533A86" w:rsidRDefault="00533A86" w:rsidP="00A812FC">
            <w:pPr>
              <w:pStyle w:val="CRCoverPage"/>
              <w:spacing w:after="0"/>
              <w:ind w:left="100"/>
            </w:pPr>
          </w:p>
          <w:p w14:paraId="182617D0" w14:textId="6CDDD5CE" w:rsidR="004E53B5" w:rsidRDefault="004E53B5" w:rsidP="00A812FC">
            <w:pPr>
              <w:pStyle w:val="CRCoverPage"/>
              <w:spacing w:after="0"/>
              <w:ind w:left="100"/>
            </w:pPr>
            <w:r>
              <w:t xml:space="preserve"> </w:t>
            </w:r>
          </w:p>
          <w:p w14:paraId="57DAE999" w14:textId="3FC7F660" w:rsidR="00F53084" w:rsidRPr="00736B24" w:rsidRDefault="00F53084" w:rsidP="00A812FC">
            <w:pPr>
              <w:pStyle w:val="CRCoverPage"/>
              <w:spacing w:after="0"/>
              <w:ind w:left="100"/>
              <w:rPr>
                <w:noProof/>
                <w:lang w:eastAsia="ko-KR"/>
              </w:rPr>
            </w:pPr>
          </w:p>
        </w:tc>
      </w:tr>
      <w:tr w:rsidR="00F53084" w14:paraId="7173A4BB" w14:textId="77777777" w:rsidTr="00593580">
        <w:tc>
          <w:tcPr>
            <w:tcW w:w="2694" w:type="dxa"/>
            <w:gridSpan w:val="2"/>
            <w:tcBorders>
              <w:left w:val="single" w:sz="4" w:space="0" w:color="auto"/>
            </w:tcBorders>
          </w:tcPr>
          <w:p w14:paraId="3AB3CD0E" w14:textId="77777777" w:rsidR="00F53084" w:rsidRDefault="00F53084" w:rsidP="00F53084">
            <w:pPr>
              <w:pStyle w:val="CRCoverPage"/>
              <w:spacing w:after="0"/>
              <w:rPr>
                <w:b/>
                <w:i/>
                <w:noProof/>
                <w:sz w:val="8"/>
                <w:szCs w:val="8"/>
              </w:rPr>
            </w:pPr>
          </w:p>
        </w:tc>
        <w:tc>
          <w:tcPr>
            <w:tcW w:w="6946" w:type="dxa"/>
            <w:gridSpan w:val="9"/>
            <w:tcBorders>
              <w:right w:val="single" w:sz="4" w:space="0" w:color="auto"/>
            </w:tcBorders>
          </w:tcPr>
          <w:p w14:paraId="1ECE7538" w14:textId="77777777" w:rsidR="00F53084" w:rsidRPr="001C626F" w:rsidRDefault="00F53084" w:rsidP="00F53084">
            <w:pPr>
              <w:pStyle w:val="CRCoverPage"/>
              <w:spacing w:after="0"/>
              <w:rPr>
                <w:noProof/>
                <w:sz w:val="8"/>
                <w:szCs w:val="8"/>
              </w:rPr>
            </w:pPr>
          </w:p>
        </w:tc>
      </w:tr>
      <w:tr w:rsidR="00F53084" w14:paraId="3651F7E3" w14:textId="77777777" w:rsidTr="00593580">
        <w:tc>
          <w:tcPr>
            <w:tcW w:w="2694" w:type="dxa"/>
            <w:gridSpan w:val="2"/>
            <w:tcBorders>
              <w:left w:val="single" w:sz="4" w:space="0" w:color="auto"/>
              <w:bottom w:val="single" w:sz="4" w:space="0" w:color="auto"/>
            </w:tcBorders>
          </w:tcPr>
          <w:p w14:paraId="7C838D65" w14:textId="77777777" w:rsidR="00F53084" w:rsidRDefault="00F53084" w:rsidP="00F530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1F2463D8" w:rsidR="00F53084" w:rsidRPr="001C626F" w:rsidRDefault="00647D8B" w:rsidP="00F53084">
            <w:pPr>
              <w:pStyle w:val="CRCoverPage"/>
              <w:spacing w:after="0"/>
              <w:ind w:left="100"/>
              <w:rPr>
                <w:noProof/>
                <w:lang w:eastAsia="ko-KR"/>
              </w:rPr>
            </w:pPr>
            <w:r w:rsidRPr="00647D8B">
              <w:rPr>
                <w:noProof/>
                <w:lang w:eastAsia="ko-KR"/>
              </w:rPr>
              <w:t>KI#1 in TR 23.700-25 is not supported.</w:t>
            </w:r>
          </w:p>
        </w:tc>
      </w:tr>
      <w:tr w:rsidR="00F53084" w14:paraId="653214E2" w14:textId="77777777" w:rsidTr="00593580">
        <w:tc>
          <w:tcPr>
            <w:tcW w:w="2694" w:type="dxa"/>
            <w:gridSpan w:val="2"/>
          </w:tcPr>
          <w:p w14:paraId="019F9D94" w14:textId="77777777" w:rsidR="00F53084" w:rsidRDefault="00F53084" w:rsidP="00F53084">
            <w:pPr>
              <w:pStyle w:val="CRCoverPage"/>
              <w:spacing w:after="0"/>
              <w:rPr>
                <w:b/>
                <w:i/>
                <w:noProof/>
                <w:sz w:val="8"/>
                <w:szCs w:val="8"/>
              </w:rPr>
            </w:pPr>
          </w:p>
        </w:tc>
        <w:tc>
          <w:tcPr>
            <w:tcW w:w="6946" w:type="dxa"/>
            <w:gridSpan w:val="9"/>
          </w:tcPr>
          <w:p w14:paraId="636CEFA2" w14:textId="77777777" w:rsidR="00F53084" w:rsidRDefault="00F53084" w:rsidP="00F53084">
            <w:pPr>
              <w:pStyle w:val="CRCoverPage"/>
              <w:spacing w:after="0"/>
              <w:rPr>
                <w:noProof/>
                <w:sz w:val="8"/>
                <w:szCs w:val="8"/>
              </w:rPr>
            </w:pPr>
          </w:p>
        </w:tc>
      </w:tr>
      <w:tr w:rsidR="00F53084" w14:paraId="1A905928" w14:textId="77777777" w:rsidTr="00593580">
        <w:tc>
          <w:tcPr>
            <w:tcW w:w="2694" w:type="dxa"/>
            <w:gridSpan w:val="2"/>
            <w:tcBorders>
              <w:top w:val="single" w:sz="4" w:space="0" w:color="auto"/>
              <w:left w:val="single" w:sz="4" w:space="0" w:color="auto"/>
            </w:tcBorders>
          </w:tcPr>
          <w:p w14:paraId="4D581125" w14:textId="77777777" w:rsidR="00F53084" w:rsidRDefault="00F53084" w:rsidP="00F530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4DDC9CD" w:rsidR="00F53084" w:rsidRDefault="00647D8B" w:rsidP="00F53084">
            <w:pPr>
              <w:pStyle w:val="CRCoverPage"/>
              <w:spacing w:after="0"/>
              <w:ind w:left="100"/>
              <w:rPr>
                <w:noProof/>
                <w:lang w:eastAsia="ko-KR"/>
              </w:rPr>
            </w:pPr>
            <w:r w:rsidRPr="00140E21">
              <w:t>5.2.2.3.1</w:t>
            </w:r>
            <w:r>
              <w:t>, Annex D.1</w:t>
            </w:r>
          </w:p>
        </w:tc>
      </w:tr>
      <w:tr w:rsidR="00F53084" w14:paraId="0CAF25A5" w14:textId="77777777" w:rsidTr="00593580">
        <w:tc>
          <w:tcPr>
            <w:tcW w:w="2694" w:type="dxa"/>
            <w:gridSpan w:val="2"/>
            <w:tcBorders>
              <w:left w:val="single" w:sz="4" w:space="0" w:color="auto"/>
            </w:tcBorders>
          </w:tcPr>
          <w:p w14:paraId="2EB918B1" w14:textId="77777777" w:rsidR="00F53084" w:rsidRDefault="00F53084" w:rsidP="00F53084">
            <w:pPr>
              <w:pStyle w:val="CRCoverPage"/>
              <w:spacing w:after="0"/>
              <w:rPr>
                <w:b/>
                <w:i/>
                <w:noProof/>
                <w:sz w:val="8"/>
                <w:szCs w:val="8"/>
              </w:rPr>
            </w:pPr>
          </w:p>
        </w:tc>
        <w:tc>
          <w:tcPr>
            <w:tcW w:w="6946" w:type="dxa"/>
            <w:gridSpan w:val="9"/>
            <w:tcBorders>
              <w:right w:val="single" w:sz="4" w:space="0" w:color="auto"/>
            </w:tcBorders>
          </w:tcPr>
          <w:p w14:paraId="0DF50AE2" w14:textId="77777777" w:rsidR="00F53084" w:rsidRDefault="00F53084" w:rsidP="00F53084">
            <w:pPr>
              <w:pStyle w:val="CRCoverPage"/>
              <w:spacing w:after="0"/>
              <w:rPr>
                <w:noProof/>
                <w:sz w:val="8"/>
                <w:szCs w:val="8"/>
              </w:rPr>
            </w:pPr>
          </w:p>
        </w:tc>
      </w:tr>
      <w:tr w:rsidR="00F53084" w14:paraId="11A7B4F9" w14:textId="77777777" w:rsidTr="00593580">
        <w:tc>
          <w:tcPr>
            <w:tcW w:w="2694" w:type="dxa"/>
            <w:gridSpan w:val="2"/>
            <w:tcBorders>
              <w:left w:val="single" w:sz="4" w:space="0" w:color="auto"/>
            </w:tcBorders>
          </w:tcPr>
          <w:p w14:paraId="3643DE7E" w14:textId="77777777" w:rsidR="00F53084" w:rsidRDefault="00F53084" w:rsidP="00F530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F53084" w:rsidRDefault="00F53084" w:rsidP="00F530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F53084" w:rsidRDefault="00F53084" w:rsidP="00F53084">
            <w:pPr>
              <w:pStyle w:val="CRCoverPage"/>
              <w:spacing w:after="0"/>
              <w:jc w:val="center"/>
              <w:rPr>
                <w:b/>
                <w:caps/>
                <w:noProof/>
              </w:rPr>
            </w:pPr>
            <w:r>
              <w:rPr>
                <w:b/>
                <w:caps/>
                <w:noProof/>
              </w:rPr>
              <w:t>N</w:t>
            </w:r>
          </w:p>
        </w:tc>
        <w:tc>
          <w:tcPr>
            <w:tcW w:w="2977" w:type="dxa"/>
            <w:gridSpan w:val="4"/>
          </w:tcPr>
          <w:p w14:paraId="44C17BE5" w14:textId="77777777" w:rsidR="00F53084" w:rsidRDefault="00F53084" w:rsidP="00F530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F53084" w:rsidRDefault="00F53084" w:rsidP="00F53084">
            <w:pPr>
              <w:pStyle w:val="CRCoverPage"/>
              <w:spacing w:after="0"/>
              <w:ind w:left="99"/>
              <w:rPr>
                <w:noProof/>
              </w:rPr>
            </w:pPr>
          </w:p>
        </w:tc>
      </w:tr>
      <w:tr w:rsidR="00F53084" w14:paraId="4828CB22" w14:textId="77777777" w:rsidTr="00593580">
        <w:tc>
          <w:tcPr>
            <w:tcW w:w="2694" w:type="dxa"/>
            <w:gridSpan w:val="2"/>
            <w:tcBorders>
              <w:left w:val="single" w:sz="4" w:space="0" w:color="auto"/>
            </w:tcBorders>
          </w:tcPr>
          <w:p w14:paraId="69D670D9" w14:textId="77777777" w:rsidR="00F53084" w:rsidRDefault="00F53084" w:rsidP="00F530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F53084" w:rsidRDefault="00F53084" w:rsidP="00F5308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F53084" w:rsidRDefault="00F53084" w:rsidP="00F53084">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F53084" w:rsidRDefault="00F53084" w:rsidP="00F530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F53084" w:rsidRDefault="00F53084" w:rsidP="00F53084">
            <w:pPr>
              <w:pStyle w:val="CRCoverPage"/>
              <w:spacing w:after="0"/>
              <w:ind w:left="99"/>
              <w:rPr>
                <w:noProof/>
              </w:rPr>
            </w:pPr>
            <w:r>
              <w:rPr>
                <w:noProof/>
              </w:rPr>
              <w:t xml:space="preserve">TS/TR ... CR ... </w:t>
            </w:r>
          </w:p>
        </w:tc>
      </w:tr>
      <w:tr w:rsidR="00F53084" w14:paraId="77DC32A5" w14:textId="77777777" w:rsidTr="00593580">
        <w:tc>
          <w:tcPr>
            <w:tcW w:w="2694" w:type="dxa"/>
            <w:gridSpan w:val="2"/>
            <w:tcBorders>
              <w:left w:val="single" w:sz="4" w:space="0" w:color="auto"/>
            </w:tcBorders>
          </w:tcPr>
          <w:p w14:paraId="6005B0F7" w14:textId="77777777" w:rsidR="00F53084" w:rsidRDefault="00F53084" w:rsidP="00F530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F53084" w:rsidRDefault="00F53084" w:rsidP="00F530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F53084" w:rsidRDefault="00F53084" w:rsidP="00F53084">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F53084" w:rsidRDefault="00F53084" w:rsidP="00F530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F53084" w:rsidRDefault="00F53084" w:rsidP="00F53084">
            <w:pPr>
              <w:pStyle w:val="CRCoverPage"/>
              <w:spacing w:after="0"/>
              <w:ind w:left="99"/>
              <w:rPr>
                <w:noProof/>
              </w:rPr>
            </w:pPr>
            <w:r>
              <w:rPr>
                <w:noProof/>
              </w:rPr>
              <w:t xml:space="preserve">TS/TR ... CR ... </w:t>
            </w:r>
          </w:p>
        </w:tc>
      </w:tr>
      <w:tr w:rsidR="00F53084" w14:paraId="221BFD39" w14:textId="77777777" w:rsidTr="00593580">
        <w:tc>
          <w:tcPr>
            <w:tcW w:w="2694" w:type="dxa"/>
            <w:gridSpan w:val="2"/>
            <w:tcBorders>
              <w:left w:val="single" w:sz="4" w:space="0" w:color="auto"/>
            </w:tcBorders>
          </w:tcPr>
          <w:p w14:paraId="558FE591" w14:textId="77777777" w:rsidR="00F53084" w:rsidRDefault="00F53084" w:rsidP="00F530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F53084" w:rsidRDefault="00F53084" w:rsidP="00F530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F53084" w:rsidRDefault="00F53084" w:rsidP="00F53084">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F53084" w:rsidRDefault="00F53084" w:rsidP="00F530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F53084" w:rsidRDefault="00F53084" w:rsidP="00F53084">
            <w:pPr>
              <w:pStyle w:val="CRCoverPage"/>
              <w:spacing w:after="0"/>
              <w:ind w:left="99"/>
              <w:rPr>
                <w:noProof/>
              </w:rPr>
            </w:pPr>
            <w:r>
              <w:rPr>
                <w:noProof/>
              </w:rPr>
              <w:t xml:space="preserve">TS/TR ... CR ... </w:t>
            </w:r>
          </w:p>
        </w:tc>
      </w:tr>
      <w:tr w:rsidR="00F53084" w14:paraId="45304997" w14:textId="77777777" w:rsidTr="00593580">
        <w:tc>
          <w:tcPr>
            <w:tcW w:w="2694" w:type="dxa"/>
            <w:gridSpan w:val="2"/>
            <w:tcBorders>
              <w:left w:val="single" w:sz="4" w:space="0" w:color="auto"/>
            </w:tcBorders>
          </w:tcPr>
          <w:p w14:paraId="26CE28AF" w14:textId="77777777" w:rsidR="00F53084" w:rsidRDefault="00F53084" w:rsidP="00F53084">
            <w:pPr>
              <w:pStyle w:val="CRCoverPage"/>
              <w:spacing w:after="0"/>
              <w:rPr>
                <w:b/>
                <w:i/>
                <w:noProof/>
              </w:rPr>
            </w:pPr>
          </w:p>
        </w:tc>
        <w:tc>
          <w:tcPr>
            <w:tcW w:w="6946" w:type="dxa"/>
            <w:gridSpan w:val="9"/>
            <w:tcBorders>
              <w:right w:val="single" w:sz="4" w:space="0" w:color="auto"/>
            </w:tcBorders>
          </w:tcPr>
          <w:p w14:paraId="4DFB8529" w14:textId="77777777" w:rsidR="00F53084" w:rsidRDefault="00F53084" w:rsidP="00F53084">
            <w:pPr>
              <w:pStyle w:val="CRCoverPage"/>
              <w:spacing w:after="0"/>
              <w:rPr>
                <w:noProof/>
              </w:rPr>
            </w:pPr>
          </w:p>
        </w:tc>
      </w:tr>
      <w:tr w:rsidR="00F53084" w14:paraId="67EBF9A5" w14:textId="77777777" w:rsidTr="00593580">
        <w:tc>
          <w:tcPr>
            <w:tcW w:w="2694" w:type="dxa"/>
            <w:gridSpan w:val="2"/>
            <w:tcBorders>
              <w:left w:val="single" w:sz="4" w:space="0" w:color="auto"/>
              <w:bottom w:val="single" w:sz="4" w:space="0" w:color="auto"/>
            </w:tcBorders>
          </w:tcPr>
          <w:p w14:paraId="6883FB92" w14:textId="77777777" w:rsidR="00F53084" w:rsidRDefault="00F53084" w:rsidP="00F530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F53084" w:rsidRDefault="00F53084" w:rsidP="00F53084">
            <w:pPr>
              <w:pStyle w:val="CRCoverPage"/>
              <w:spacing w:after="0"/>
              <w:ind w:left="100"/>
              <w:rPr>
                <w:noProof/>
              </w:rPr>
            </w:pPr>
          </w:p>
        </w:tc>
      </w:tr>
      <w:tr w:rsidR="00F53084" w14:paraId="7E5A04F0" w14:textId="77777777" w:rsidTr="00593580">
        <w:tc>
          <w:tcPr>
            <w:tcW w:w="2694" w:type="dxa"/>
            <w:gridSpan w:val="2"/>
            <w:tcBorders>
              <w:top w:val="single" w:sz="4" w:space="0" w:color="auto"/>
              <w:bottom w:val="single" w:sz="4" w:space="0" w:color="auto"/>
            </w:tcBorders>
          </w:tcPr>
          <w:p w14:paraId="62D50EEC" w14:textId="77777777" w:rsidR="00F53084" w:rsidRDefault="00F53084" w:rsidP="00F530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F53084" w:rsidRDefault="00F53084" w:rsidP="00F53084">
            <w:pPr>
              <w:pStyle w:val="CRCoverPage"/>
              <w:spacing w:after="0"/>
              <w:ind w:left="100"/>
              <w:rPr>
                <w:noProof/>
                <w:sz w:val="8"/>
                <w:szCs w:val="8"/>
              </w:rPr>
            </w:pPr>
          </w:p>
        </w:tc>
      </w:tr>
      <w:tr w:rsidR="00F53084"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F53084" w:rsidRDefault="00F53084" w:rsidP="00F530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F53084" w:rsidRDefault="00F53084" w:rsidP="00F53084">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3B6F28B1" w14:textId="77777777" w:rsidR="00E23E44" w:rsidRPr="00140E21" w:rsidRDefault="00E23E44" w:rsidP="00E23E44">
      <w:pPr>
        <w:pStyle w:val="Heading4"/>
        <w:rPr>
          <w:lang w:eastAsia="zh-CN"/>
        </w:rPr>
      </w:pPr>
      <w:bookmarkStart w:id="2" w:name="_Toc114668466"/>
      <w:r w:rsidRPr="00140E21">
        <w:rPr>
          <w:lang w:eastAsia="zh-CN"/>
        </w:rPr>
        <w:t>5.2.2.3</w:t>
      </w:r>
      <w:r w:rsidRPr="00140E21">
        <w:rPr>
          <w:lang w:eastAsia="zh-CN"/>
        </w:rPr>
        <w:tab/>
        <w:t>Namf_EventExposure service</w:t>
      </w:r>
      <w:bookmarkEnd w:id="2"/>
    </w:p>
    <w:p w14:paraId="3278EAD7" w14:textId="77777777" w:rsidR="00E23E44" w:rsidRPr="00140E21" w:rsidRDefault="00E23E44" w:rsidP="00E23E44">
      <w:pPr>
        <w:pStyle w:val="Heading5"/>
      </w:pPr>
      <w:bookmarkStart w:id="3" w:name="_Toc20204417"/>
      <w:bookmarkStart w:id="4" w:name="_Toc27895116"/>
      <w:bookmarkStart w:id="5" w:name="_Toc36192213"/>
      <w:bookmarkStart w:id="6" w:name="_Toc45193326"/>
      <w:bookmarkStart w:id="7" w:name="_Toc47592958"/>
      <w:bookmarkStart w:id="8" w:name="_Toc51835045"/>
      <w:bookmarkStart w:id="9" w:name="_Toc114668467"/>
      <w:r w:rsidRPr="00140E21">
        <w:t>5.2.2.3.1</w:t>
      </w:r>
      <w:r w:rsidRPr="00140E21">
        <w:tab/>
        <w:t>General</w:t>
      </w:r>
      <w:bookmarkEnd w:id="3"/>
      <w:bookmarkEnd w:id="4"/>
      <w:bookmarkEnd w:id="5"/>
      <w:bookmarkEnd w:id="6"/>
      <w:bookmarkEnd w:id="7"/>
      <w:bookmarkEnd w:id="8"/>
      <w:bookmarkEnd w:id="9"/>
    </w:p>
    <w:p w14:paraId="63D5FA18" w14:textId="77777777" w:rsidR="00E23E44" w:rsidRPr="00140E21" w:rsidRDefault="00E23E44" w:rsidP="00E23E44">
      <w:r w:rsidRPr="00140E21">
        <w:rPr>
          <w:b/>
        </w:rPr>
        <w:t>Service description:</w:t>
      </w:r>
      <w:r w:rsidRPr="00140E21">
        <w:t xml:space="preserve"> This service enables an NF to subscribe and get notified about an Event ID.</w:t>
      </w:r>
    </w:p>
    <w:p w14:paraId="22E84935" w14:textId="77777777" w:rsidR="00E23E44" w:rsidRPr="00140E21" w:rsidRDefault="00E23E44" w:rsidP="00E23E44">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444D2B9A" w14:textId="77777777" w:rsidR="00E23E44" w:rsidRPr="00140E21" w:rsidRDefault="00E23E44" w:rsidP="00E23E44">
      <w:pPr>
        <w:pStyle w:val="B1"/>
      </w:pPr>
      <w:r w:rsidRPr="00140E21">
        <w:t>-</w:t>
      </w:r>
      <w:r w:rsidRPr="00140E21">
        <w:tab/>
        <w:t>Location</w:t>
      </w:r>
      <w:r>
        <w:t xml:space="preserve"> Report</w:t>
      </w:r>
      <w:r w:rsidRPr="00140E21">
        <w:t xml:space="preserve"> (TAI, Cell ID, N3IWF/TNGF node, UE local IP address and optionally UDP source port number);</w:t>
      </w:r>
    </w:p>
    <w:p w14:paraId="5F8E995F" w14:textId="77777777" w:rsidR="00E23E44" w:rsidRPr="00140E21" w:rsidRDefault="00E23E44" w:rsidP="00E23E44">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7C9EB6F6" w14:textId="77777777" w:rsidR="00E23E44" w:rsidRPr="00140E21" w:rsidRDefault="00E23E44" w:rsidP="00E23E44">
      <w:pPr>
        <w:pStyle w:val="B1"/>
      </w:pPr>
      <w:r w:rsidRPr="00140E21">
        <w:t>-</w:t>
      </w:r>
      <w:r w:rsidRPr="00140E21">
        <w:tab/>
        <w:t>Number of UEs served by the AMF and located in "Area Of Interest";</w:t>
      </w:r>
    </w:p>
    <w:p w14:paraId="6FDDF952" w14:textId="77777777" w:rsidR="00E23E44" w:rsidRPr="00797690" w:rsidRDefault="00E23E44" w:rsidP="00E23E44">
      <w:pPr>
        <w:pStyle w:val="B1"/>
        <w:rPr>
          <w:lang w:val="fr-FR"/>
        </w:rPr>
      </w:pPr>
      <w:r w:rsidRPr="00797690">
        <w:rPr>
          <w:lang w:val="fr-FR"/>
        </w:rPr>
        <w:t>-</w:t>
      </w:r>
      <w:r w:rsidRPr="00797690">
        <w:rPr>
          <w:lang w:val="fr-FR"/>
        </w:rPr>
        <w:tab/>
        <w:t>Time zone changes (UE Time zone);</w:t>
      </w:r>
    </w:p>
    <w:p w14:paraId="31B2A5AB" w14:textId="77777777" w:rsidR="00E23E44" w:rsidRPr="00140E21" w:rsidRDefault="00E23E44" w:rsidP="00E23E44">
      <w:pPr>
        <w:pStyle w:val="B1"/>
      </w:pPr>
      <w:r w:rsidRPr="00140E21">
        <w:rPr>
          <w:lang w:eastAsia="zh-CN"/>
        </w:rPr>
        <w:t>-</w:t>
      </w:r>
      <w:r w:rsidRPr="00140E21">
        <w:rPr>
          <w:lang w:eastAsia="zh-CN"/>
        </w:rPr>
        <w:tab/>
        <w:t>Access Type changes (3GPP access or non-3GPP access);</w:t>
      </w:r>
    </w:p>
    <w:p w14:paraId="2D8A53BC" w14:textId="77777777" w:rsidR="00E23E44" w:rsidRPr="00140E21" w:rsidRDefault="00E23E44" w:rsidP="00E23E44">
      <w:pPr>
        <w:pStyle w:val="B1"/>
      </w:pPr>
      <w:r w:rsidRPr="00140E21">
        <w:rPr>
          <w:lang w:eastAsia="zh-CN"/>
        </w:rPr>
        <w:t>-</w:t>
      </w:r>
      <w:r w:rsidRPr="00140E21">
        <w:rPr>
          <w:lang w:eastAsia="zh-CN"/>
        </w:rPr>
        <w:tab/>
        <w:t>Registration state changes (Registered or Deregistered);</w:t>
      </w:r>
    </w:p>
    <w:p w14:paraId="2EBB1922" w14:textId="77777777" w:rsidR="00E23E44" w:rsidRPr="00140E21" w:rsidRDefault="00E23E44" w:rsidP="00E23E44">
      <w:pPr>
        <w:pStyle w:val="B1"/>
      </w:pPr>
      <w:r w:rsidRPr="00140E21">
        <w:t>-</w:t>
      </w:r>
      <w:r w:rsidRPr="00140E21">
        <w:tab/>
        <w:t>Connectivity state changes (IDLE or CONNECTED);</w:t>
      </w:r>
    </w:p>
    <w:p w14:paraId="5ABFEBEA" w14:textId="77777777" w:rsidR="00E23E44" w:rsidRPr="00140E21" w:rsidRDefault="00E23E44" w:rsidP="00E23E44">
      <w:pPr>
        <w:pStyle w:val="B1"/>
      </w:pPr>
      <w:r w:rsidRPr="00140E21">
        <w:t>-</w:t>
      </w:r>
      <w:r w:rsidRPr="00140E21">
        <w:tab/>
        <w:t>UE loss of communication;</w:t>
      </w:r>
    </w:p>
    <w:p w14:paraId="0FCA638D" w14:textId="77777777" w:rsidR="00E23E44" w:rsidRPr="00140E21" w:rsidRDefault="00E23E44" w:rsidP="00E23E44">
      <w:pPr>
        <w:pStyle w:val="B1"/>
      </w:pPr>
      <w:r w:rsidRPr="00140E21">
        <w:t>-</w:t>
      </w:r>
      <w:r w:rsidRPr="00140E21">
        <w:tab/>
        <w:t>UE reachability status;</w:t>
      </w:r>
    </w:p>
    <w:p w14:paraId="6259CF25" w14:textId="77777777" w:rsidR="00E23E44" w:rsidRPr="00140E21" w:rsidRDefault="00E23E44" w:rsidP="00E23E44">
      <w:pPr>
        <w:pStyle w:val="B1"/>
      </w:pPr>
      <w:r w:rsidRPr="00140E21">
        <w:rPr>
          <w:lang w:eastAsia="zh-CN"/>
        </w:rPr>
        <w:t xml:space="preserve"> </w:t>
      </w:r>
      <w:r w:rsidRPr="00140E21">
        <w:t>-</w:t>
      </w:r>
      <w:r w:rsidRPr="00140E21">
        <w:tab/>
        <w:t xml:space="preserve">UE indication of switching off SMS over NAS service; </w:t>
      </w:r>
    </w:p>
    <w:p w14:paraId="2A6C9DC0" w14:textId="77777777" w:rsidR="00E23E44" w:rsidRPr="00797690" w:rsidRDefault="00E23E44" w:rsidP="00E23E44">
      <w:pPr>
        <w:pStyle w:val="B1"/>
        <w:rPr>
          <w:lang w:val="fr-FR"/>
        </w:rPr>
      </w:pPr>
      <w:r w:rsidRPr="00797690">
        <w:rPr>
          <w:lang w:val="fr-FR"/>
        </w:rPr>
        <w:t>-</w:t>
      </w:r>
      <w:r w:rsidRPr="00797690">
        <w:rPr>
          <w:lang w:val="fr-FR"/>
        </w:rPr>
        <w:tab/>
        <w:t>Subscription Correlation ID change (implicit subscription);</w:t>
      </w:r>
    </w:p>
    <w:p w14:paraId="23ECAA64" w14:textId="77777777" w:rsidR="00E23E44" w:rsidRPr="00797690" w:rsidRDefault="00E23E44" w:rsidP="00E23E44">
      <w:pPr>
        <w:pStyle w:val="B1"/>
        <w:rPr>
          <w:lang w:val="fr-FR"/>
        </w:rPr>
      </w:pPr>
      <w:r w:rsidRPr="00797690">
        <w:rPr>
          <w:lang w:val="fr-FR"/>
        </w:rPr>
        <w:t>-</w:t>
      </w:r>
      <w:r w:rsidRPr="00797690">
        <w:rPr>
          <w:lang w:val="fr-FR"/>
        </w:rPr>
        <w:tab/>
        <w:t>UE Type Allocation code (TAC);</w:t>
      </w:r>
    </w:p>
    <w:p w14:paraId="4951776C" w14:textId="77777777" w:rsidR="00E23E44" w:rsidRDefault="00E23E44" w:rsidP="00E23E44">
      <w:pPr>
        <w:pStyle w:val="B1"/>
      </w:pPr>
      <w:r>
        <w:t>-</w:t>
      </w:r>
      <w:r>
        <w:tab/>
        <w:t>Frequent mobility re-registration;</w:t>
      </w:r>
    </w:p>
    <w:p w14:paraId="555F53CF" w14:textId="77777777" w:rsidR="00E23E44" w:rsidRPr="00140E21" w:rsidRDefault="00E23E44" w:rsidP="00E23E44">
      <w:pPr>
        <w:pStyle w:val="B1"/>
      </w:pPr>
      <w:r w:rsidRPr="00140E21">
        <w:t>-</w:t>
      </w:r>
      <w:r w:rsidRPr="00140E21">
        <w:tab/>
        <w:t>Subscription Correlation ID addition (implicit subscription)</w:t>
      </w:r>
      <w:r>
        <w:t>;</w:t>
      </w:r>
    </w:p>
    <w:p w14:paraId="451F036A" w14:textId="77777777" w:rsidR="00E23E44" w:rsidRPr="00140E21" w:rsidRDefault="00E23E44" w:rsidP="00E23E44">
      <w:pPr>
        <w:pStyle w:val="B1"/>
      </w:pPr>
      <w:r>
        <w:t>-</w:t>
      </w:r>
      <w:r>
        <w:tab/>
        <w:t>User State Information in 5GS, as described in clause 5.4.4 in TS 23.632 [68];</w:t>
      </w:r>
    </w:p>
    <w:p w14:paraId="51D2E3D5" w14:textId="77777777" w:rsidR="00E23E44" w:rsidRDefault="00E23E44" w:rsidP="00E23E44">
      <w:pPr>
        <w:pStyle w:val="B1"/>
      </w:pPr>
      <w:r>
        <w:t>-</w:t>
      </w:r>
      <w:r>
        <w:tab/>
        <w:t>UE access behaviour trends (see clause 4.15.4.2);</w:t>
      </w:r>
    </w:p>
    <w:p w14:paraId="227B328E" w14:textId="77777777" w:rsidR="00E23E44" w:rsidRDefault="00E23E44" w:rsidP="00E23E44">
      <w:pPr>
        <w:pStyle w:val="B1"/>
      </w:pPr>
      <w:r>
        <w:t>-</w:t>
      </w:r>
      <w:r>
        <w:tab/>
        <w:t>UE location trends (see clause 4.15.4.2);</w:t>
      </w:r>
      <w:r w:rsidRPr="00040250">
        <w:t xml:space="preserve"> </w:t>
      </w:r>
      <w:r>
        <w:t>and</w:t>
      </w:r>
    </w:p>
    <w:p w14:paraId="6B4F32B2" w14:textId="77777777" w:rsidR="00E23E44" w:rsidRDefault="00E23E44" w:rsidP="00E23E44">
      <w:pPr>
        <w:pStyle w:val="B1"/>
      </w:pPr>
      <w:r>
        <w:t>-</w:t>
      </w:r>
      <w:r>
        <w:tab/>
        <w:t>Total number of Mobility Management transactions:</w:t>
      </w:r>
    </w:p>
    <w:p w14:paraId="5858D0F2" w14:textId="77777777" w:rsidR="00E23E44" w:rsidRDefault="00E23E44" w:rsidP="00E23E44">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6254BE89" w14:textId="77777777" w:rsidR="00E23E44" w:rsidRDefault="00E23E44" w:rsidP="00E23E44">
      <w:r>
        <w:lastRenderedPageBreak/>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681E79D0" w14:textId="77777777" w:rsidR="00E23E44" w:rsidRPr="00140E21" w:rsidRDefault="00E23E44" w:rsidP="00E23E44">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74341DEA" w14:textId="77777777" w:rsidR="00E23E44" w:rsidRDefault="00E23E44" w:rsidP="00E23E44">
      <w:pPr>
        <w:pStyle w:val="NO"/>
      </w:pPr>
      <w:r>
        <w:t>NOTE:</w:t>
      </w:r>
      <w:r>
        <w:tab/>
        <w:t>The conditions to match can be set based on AMF-associated expected UE Behaviour parameter(s) to only notify the event when the UE's behaviour deviates from its expected UE behaviour as described in TS 23.288 [50].</w:t>
      </w:r>
    </w:p>
    <w:p w14:paraId="0E6C95CB" w14:textId="77777777" w:rsidR="00E23E44" w:rsidRPr="00140E21" w:rsidRDefault="00E23E44" w:rsidP="00E23E44">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4826"/>
      </w:tblGrid>
      <w:tr w:rsidR="00E23E44" w:rsidRPr="00140E21" w14:paraId="56B1F2D7" w14:textId="77777777" w:rsidTr="00490812">
        <w:tc>
          <w:tcPr>
            <w:tcW w:w="4802" w:type="dxa"/>
          </w:tcPr>
          <w:p w14:paraId="76BB42EB" w14:textId="77777777" w:rsidR="00E23E44" w:rsidRPr="00140E21" w:rsidRDefault="00E23E44" w:rsidP="007274D4">
            <w:pPr>
              <w:pStyle w:val="TAH"/>
            </w:pPr>
            <w:r w:rsidRPr="00140E21">
              <w:t>Event ID</w:t>
            </w:r>
          </w:p>
        </w:tc>
        <w:tc>
          <w:tcPr>
            <w:tcW w:w="4826" w:type="dxa"/>
          </w:tcPr>
          <w:p w14:paraId="090317BA" w14:textId="77777777" w:rsidR="00E23E44" w:rsidRPr="00140E21" w:rsidRDefault="00E23E44" w:rsidP="007274D4">
            <w:pPr>
              <w:pStyle w:val="TAH"/>
            </w:pPr>
            <w:r w:rsidRPr="00140E21">
              <w:t>Event Filter (List of Parameter Values to Match)</w:t>
            </w:r>
          </w:p>
        </w:tc>
      </w:tr>
      <w:tr w:rsidR="00E23E44" w:rsidRPr="00140E21" w14:paraId="20984ED0" w14:textId="77777777" w:rsidTr="00490812">
        <w:tc>
          <w:tcPr>
            <w:tcW w:w="4802" w:type="dxa"/>
          </w:tcPr>
          <w:p w14:paraId="03BE0BC2" w14:textId="77777777" w:rsidR="00E23E44" w:rsidRPr="00140E21" w:rsidRDefault="00E23E44" w:rsidP="007274D4">
            <w:pPr>
              <w:pStyle w:val="TAL"/>
            </w:pPr>
            <w:r>
              <w:t>Location Report</w:t>
            </w:r>
          </w:p>
        </w:tc>
        <w:tc>
          <w:tcPr>
            <w:tcW w:w="4826" w:type="dxa"/>
          </w:tcPr>
          <w:p w14:paraId="2CD5C94D" w14:textId="5063871E" w:rsidR="00040287" w:rsidRPr="00140E21" w:rsidRDefault="00E23E44" w:rsidP="007274D4">
            <w:pPr>
              <w:pStyle w:val="TAL"/>
            </w:pPr>
            <w:r w:rsidRPr="00140E21">
              <w:t>&lt;Parameter Type =</w:t>
            </w:r>
            <w:r>
              <w:t xml:space="preserve"> LocationFilter</w:t>
            </w:r>
            <w:r w:rsidRPr="00140E21">
              <w:t>, Value = TA1&gt;</w:t>
            </w:r>
          </w:p>
        </w:tc>
      </w:tr>
      <w:tr w:rsidR="00E23E44" w:rsidRPr="00140E21" w14:paraId="0ECDCEF7" w14:textId="77777777" w:rsidTr="00490812">
        <w:tc>
          <w:tcPr>
            <w:tcW w:w="4802" w:type="dxa"/>
          </w:tcPr>
          <w:p w14:paraId="0E14521D" w14:textId="77777777" w:rsidR="00E23E44" w:rsidRPr="00140E21" w:rsidRDefault="00E23E44" w:rsidP="007274D4">
            <w:pPr>
              <w:pStyle w:val="TAL"/>
            </w:pPr>
            <w:r>
              <w:t xml:space="preserve">UE moving in or out of </w:t>
            </w:r>
            <w:r w:rsidRPr="00140E21">
              <w:t>Area of Interest</w:t>
            </w:r>
          </w:p>
        </w:tc>
        <w:tc>
          <w:tcPr>
            <w:tcW w:w="4826" w:type="dxa"/>
          </w:tcPr>
          <w:p w14:paraId="3C9EE020" w14:textId="77777777" w:rsidR="00E23E44" w:rsidRDefault="00E23E44" w:rsidP="007274D4">
            <w:pPr>
              <w:pStyle w:val="TAL"/>
            </w:pPr>
            <w:r>
              <w:t>&lt;Parameter Type = TAI, Value = TA1&gt;</w:t>
            </w:r>
          </w:p>
          <w:p w14:paraId="3609114E" w14:textId="77777777" w:rsidR="00E23E44" w:rsidRDefault="00E23E44" w:rsidP="007274D4">
            <w:pPr>
              <w:pStyle w:val="TAL"/>
            </w:pPr>
            <w:r>
              <w:t>&lt;Parameter Type = S-NSSAI, Value = S-NSSAI1&gt;</w:t>
            </w:r>
          </w:p>
          <w:p w14:paraId="14E9A379" w14:textId="77777777" w:rsidR="00E23E44" w:rsidRDefault="00E23E44" w:rsidP="007274D4">
            <w:pPr>
              <w:pStyle w:val="TAL"/>
            </w:pPr>
            <w:r>
              <w:t>&lt;Parameter Type = NSI ID, Value = NSI ID1&gt;</w:t>
            </w:r>
          </w:p>
          <w:p w14:paraId="3674F240" w14:textId="77777777" w:rsidR="00E23E44" w:rsidRDefault="00E23E44" w:rsidP="007274D4">
            <w:pPr>
              <w:pStyle w:val="TAL"/>
              <w:rPr>
                <w:ins w:id="10" w:author="NTT DOCOMO r01" w:date="2022-10-14T13:34:00Z"/>
              </w:rPr>
            </w:pPr>
            <w:r>
              <w:t>&lt;Parameter Type = PRA ID, Value = PRA ID value&gt;</w:t>
            </w:r>
          </w:p>
          <w:p w14:paraId="3445278F" w14:textId="77777777" w:rsidR="00844183" w:rsidRDefault="00844183" w:rsidP="00844183">
            <w:pPr>
              <w:pStyle w:val="TAL"/>
              <w:rPr>
                <w:ins w:id="11" w:author="NTT DOCOMO" w:date="2022-10-14T13:45:00Z"/>
              </w:rPr>
            </w:pPr>
            <w:ins w:id="12" w:author="NTT DOCOMO" w:date="2022-10-14T13:45:00Z">
              <w:r>
                <w:t>&lt;Parameter Type = RAN Node ID, Value = RAN Node ID value&gt;</w:t>
              </w:r>
            </w:ins>
          </w:p>
          <w:p w14:paraId="77D745D1" w14:textId="77777777" w:rsidR="004F1F52" w:rsidRDefault="00844183" w:rsidP="00844183">
            <w:pPr>
              <w:pStyle w:val="TAL"/>
              <w:rPr>
                <w:ins w:id="13" w:author="NTT DOCOMO" w:date="2022-10-14T13:46:00Z"/>
              </w:rPr>
            </w:pPr>
            <w:ins w:id="14" w:author="NTT DOCOMO" w:date="2022-10-14T13:45:00Z">
              <w:r>
                <w:t>&lt;Parameter Type = Cell ID, Value = Cell ID value&gt;</w:t>
              </w:r>
            </w:ins>
          </w:p>
          <w:p w14:paraId="3F69E9B6" w14:textId="77777777" w:rsidR="00490812" w:rsidRDefault="00C95123" w:rsidP="00844183">
            <w:pPr>
              <w:pStyle w:val="TAL"/>
              <w:rPr>
                <w:ins w:id="15" w:author="NTT DOCOMO" w:date="2022-10-24T14:48:00Z"/>
              </w:rPr>
            </w:pPr>
            <w:ins w:id="16" w:author="NTT DOCOMO" w:date="2022-10-14T13:46:00Z">
              <w:r>
                <w:t xml:space="preserve">&lt;Parameter Type = </w:t>
              </w:r>
            </w:ins>
            <w:ins w:id="17" w:author="NTT DOCOMO" w:date="2022-10-14T13:47:00Z">
              <w:r>
                <w:t xml:space="preserve">RAN </w:t>
              </w:r>
            </w:ins>
            <w:ins w:id="18" w:author="NTT DOCOMO" w:date="2022-10-24T14:18:00Z">
              <w:r w:rsidR="007A3F0E">
                <w:t>timing sy</w:t>
              </w:r>
            </w:ins>
            <w:ins w:id="19" w:author="NTT DOCOMO" w:date="2022-10-24T14:19:00Z">
              <w:r w:rsidR="007A3F0E">
                <w:t>nchronization</w:t>
              </w:r>
            </w:ins>
            <w:ins w:id="20" w:author="NTT DOCOMO" w:date="2022-10-14T13:47:00Z">
              <w:r>
                <w:t xml:space="preserve"> status change</w:t>
              </w:r>
            </w:ins>
            <w:ins w:id="21" w:author="NTT DOCOMO" w:date="2022-10-14T15:37:00Z">
              <w:r w:rsidR="00490FCA">
                <w:t xml:space="preserve"> event</w:t>
              </w:r>
            </w:ins>
            <w:ins w:id="22" w:author="NTT DOCOMO" w:date="2022-10-20T16:17:00Z">
              <w:r w:rsidR="001C3941">
                <w:t xml:space="preserve"> </w:t>
              </w:r>
            </w:ins>
            <w:ins w:id="23" w:author="NTT DOCOMO" w:date="2022-10-14T15:37:00Z">
              <w:r w:rsidR="00490FCA">
                <w:t>&gt;</w:t>
              </w:r>
            </w:ins>
          </w:p>
          <w:p w14:paraId="62310D08" w14:textId="1BAFE2C5" w:rsidR="00034F9B" w:rsidRPr="00140E21" w:rsidRDefault="00034F9B" w:rsidP="00844183">
            <w:pPr>
              <w:pStyle w:val="TAL"/>
            </w:pPr>
            <w:ins w:id="24" w:author="NTT DOCOMO" w:date="2022-10-24T14:48:00Z">
              <w:r>
                <w:t>(NOTE)</w:t>
              </w:r>
            </w:ins>
          </w:p>
        </w:tc>
      </w:tr>
      <w:tr w:rsidR="00E23E44" w:rsidRPr="00140E21" w14:paraId="68C6D945" w14:textId="77777777" w:rsidTr="00490812">
        <w:tc>
          <w:tcPr>
            <w:tcW w:w="4802" w:type="dxa"/>
          </w:tcPr>
          <w:p w14:paraId="08899228" w14:textId="77777777" w:rsidR="00E23E44" w:rsidRPr="00140E21" w:rsidRDefault="00E23E44" w:rsidP="007274D4">
            <w:pPr>
              <w:pStyle w:val="TAL"/>
            </w:pPr>
            <w:r w:rsidRPr="00140E21">
              <w:t>Access Type</w:t>
            </w:r>
          </w:p>
        </w:tc>
        <w:tc>
          <w:tcPr>
            <w:tcW w:w="4826" w:type="dxa"/>
          </w:tcPr>
          <w:p w14:paraId="20B8B364" w14:textId="77777777" w:rsidR="00E23E44" w:rsidRPr="00140E21" w:rsidRDefault="00E23E44" w:rsidP="007274D4">
            <w:pPr>
              <w:pStyle w:val="TAL"/>
            </w:pPr>
            <w:r w:rsidRPr="00140E21">
              <w:t>&lt;Parameter Type=AN Type, Value=3GPP Access"&gt;</w:t>
            </w:r>
          </w:p>
        </w:tc>
      </w:tr>
      <w:tr w:rsidR="00E23E44" w:rsidRPr="00140E21" w14:paraId="61C9DAE5" w14:textId="77777777" w:rsidTr="00490812">
        <w:tc>
          <w:tcPr>
            <w:tcW w:w="4802" w:type="dxa"/>
          </w:tcPr>
          <w:p w14:paraId="2F8A1305" w14:textId="77777777" w:rsidR="00E23E44" w:rsidRPr="00140E21" w:rsidRDefault="00E23E44" w:rsidP="007274D4">
            <w:pPr>
              <w:pStyle w:val="TAL"/>
            </w:pPr>
            <w:r w:rsidRPr="00140E21">
              <w:t>Location</w:t>
            </w:r>
          </w:p>
        </w:tc>
        <w:tc>
          <w:tcPr>
            <w:tcW w:w="4826" w:type="dxa"/>
          </w:tcPr>
          <w:p w14:paraId="5F087052" w14:textId="77777777" w:rsidR="00E23E44" w:rsidRPr="00140E21" w:rsidRDefault="00E23E44" w:rsidP="007274D4">
            <w:pPr>
              <w:pStyle w:val="TAL"/>
            </w:pPr>
            <w:r w:rsidRPr="00140E21">
              <w:t>&lt;Parameter Type=TAI, Value=wildcard&gt; (to report any TAI change)</w:t>
            </w:r>
          </w:p>
        </w:tc>
      </w:tr>
      <w:tr w:rsidR="00E23E44" w:rsidRPr="00140E21" w14:paraId="2611896A" w14:textId="77777777" w:rsidTr="00490812">
        <w:tc>
          <w:tcPr>
            <w:tcW w:w="4802" w:type="dxa"/>
          </w:tcPr>
          <w:p w14:paraId="17DF6C9E" w14:textId="77777777" w:rsidR="00E23E44" w:rsidRPr="00140E21" w:rsidRDefault="00E23E44" w:rsidP="007274D4">
            <w:pPr>
              <w:pStyle w:val="TAL"/>
            </w:pPr>
            <w:r>
              <w:t>Location</w:t>
            </w:r>
          </w:p>
        </w:tc>
        <w:tc>
          <w:tcPr>
            <w:tcW w:w="4826" w:type="dxa"/>
          </w:tcPr>
          <w:p w14:paraId="7156B2AD" w14:textId="77777777" w:rsidR="00E23E44" w:rsidRPr="00140E21" w:rsidRDefault="00E23E44" w:rsidP="007274D4">
            <w:pPr>
              <w:pStyle w:val="TAL"/>
            </w:pPr>
            <w:r>
              <w:t>&lt;Parameter Type=TAI Value=abnormal&gt; (to report only when the TAI deviates from expected values based on Expected UE Moving Trajectory).</w:t>
            </w:r>
          </w:p>
        </w:tc>
      </w:tr>
      <w:tr w:rsidR="00E23E44" w:rsidRPr="00140E21" w14:paraId="0443BBD8" w14:textId="77777777" w:rsidTr="00490812">
        <w:tc>
          <w:tcPr>
            <w:tcW w:w="4802" w:type="dxa"/>
          </w:tcPr>
          <w:p w14:paraId="09D17703" w14:textId="77777777" w:rsidR="00E23E44" w:rsidRDefault="00E23E44" w:rsidP="007274D4">
            <w:pPr>
              <w:pStyle w:val="TAL"/>
            </w:pPr>
            <w:r>
              <w:t>Reachability Filter</w:t>
            </w:r>
          </w:p>
        </w:tc>
        <w:tc>
          <w:tcPr>
            <w:tcW w:w="4826" w:type="dxa"/>
          </w:tcPr>
          <w:p w14:paraId="43CF56DA" w14:textId="77777777" w:rsidR="00E23E44" w:rsidRDefault="00E23E44" w:rsidP="007274D4">
            <w:pPr>
              <w:pStyle w:val="TAL"/>
            </w:pPr>
            <w:r>
              <w:t>Applicable to the event UE reachability. Value = UE reachability status change or UE reachable for DL traffic. Absence of this parameter in UE reachability event request is interpreted as "UE reachability status change".</w:t>
            </w:r>
          </w:p>
        </w:tc>
      </w:tr>
      <w:tr w:rsidR="00E23E44" w:rsidRPr="00140E21" w14:paraId="206E64A0" w14:textId="77777777" w:rsidTr="00490812">
        <w:tc>
          <w:tcPr>
            <w:tcW w:w="4802" w:type="dxa"/>
          </w:tcPr>
          <w:p w14:paraId="358A0E5C" w14:textId="77777777" w:rsidR="00E23E44" w:rsidRDefault="00E23E44" w:rsidP="007274D4">
            <w:pPr>
              <w:pStyle w:val="TAL"/>
            </w:pPr>
            <w:r>
              <w:t>Total number of Transactions</w:t>
            </w:r>
          </w:p>
        </w:tc>
        <w:tc>
          <w:tcPr>
            <w:tcW w:w="4826" w:type="dxa"/>
          </w:tcPr>
          <w:p w14:paraId="0C559E71" w14:textId="77777777" w:rsidR="00E23E44" w:rsidRDefault="00E23E44" w:rsidP="007274D4">
            <w:pPr>
              <w:pStyle w:val="TAL"/>
            </w:pPr>
            <w:r>
              <w:t>&lt;Parameter Type = TAI, Value = TA1&gt;</w:t>
            </w:r>
          </w:p>
          <w:p w14:paraId="4BABFF4F" w14:textId="77777777" w:rsidR="00E23E44" w:rsidRDefault="00E23E44" w:rsidP="007274D4">
            <w:pPr>
              <w:pStyle w:val="TAL"/>
            </w:pPr>
            <w:r>
              <w:t>&lt;Parameter Type = S-NSSAI, Value = S-NSSAI1&gt;</w:t>
            </w:r>
          </w:p>
        </w:tc>
      </w:tr>
      <w:tr w:rsidR="00E23E44" w:rsidRPr="00140E21" w14:paraId="0B82D87F" w14:textId="77777777" w:rsidTr="00490812">
        <w:tc>
          <w:tcPr>
            <w:tcW w:w="4802" w:type="dxa"/>
          </w:tcPr>
          <w:p w14:paraId="46170951" w14:textId="77777777" w:rsidR="00E23E44" w:rsidRDefault="00E23E44" w:rsidP="007274D4">
            <w:pPr>
              <w:pStyle w:val="TAL"/>
            </w:pPr>
            <w:r>
              <w:t>Number of UEs present in a geographical area</w:t>
            </w:r>
          </w:p>
        </w:tc>
        <w:tc>
          <w:tcPr>
            <w:tcW w:w="4826" w:type="dxa"/>
          </w:tcPr>
          <w:p w14:paraId="7CCD554B" w14:textId="77777777" w:rsidR="00E23E44" w:rsidRDefault="00E23E44" w:rsidP="007274D4">
            <w:pPr>
              <w:pStyle w:val="TAL"/>
            </w:pPr>
            <w:r>
              <w:t>&lt;Parameter Type = UE Type, Value = Aerial UE&gt;</w:t>
            </w:r>
          </w:p>
          <w:p w14:paraId="6C4E1B86" w14:textId="77777777" w:rsidR="00E23E44" w:rsidRDefault="00E23E44" w:rsidP="007274D4">
            <w:pPr>
              <w:pStyle w:val="TAL"/>
            </w:pPr>
            <w:r>
              <w:t>&lt;Parameter Type = PDU session status, Value = PDU session established for DNN subject to aerial services&gt;</w:t>
            </w:r>
          </w:p>
        </w:tc>
      </w:tr>
      <w:tr w:rsidR="00034F9B" w:rsidRPr="00140E21" w14:paraId="648E0014" w14:textId="77777777" w:rsidTr="00157736">
        <w:trPr>
          <w:ins w:id="25" w:author="NTT DOCOMO" w:date="2022-10-24T14:48:00Z"/>
        </w:trPr>
        <w:tc>
          <w:tcPr>
            <w:tcW w:w="9628" w:type="dxa"/>
            <w:gridSpan w:val="2"/>
          </w:tcPr>
          <w:p w14:paraId="53865C41" w14:textId="03260E64" w:rsidR="00034F9B" w:rsidRDefault="00034F9B" w:rsidP="00AA255D">
            <w:pPr>
              <w:pStyle w:val="TAL"/>
              <w:rPr>
                <w:ins w:id="26" w:author="NTT DOCOMO" w:date="2022-10-24T14:48:00Z"/>
              </w:rPr>
            </w:pPr>
            <w:ins w:id="27" w:author="NTT DOCOMO" w:date="2022-10-24T14:48:00Z">
              <w:r>
                <w:t xml:space="preserve">NOTE: </w:t>
              </w:r>
            </w:ins>
            <w:ins w:id="28" w:author="NTT DOCOMO" w:date="2022-10-24T14:52:00Z">
              <w:r>
                <w:t>The Parameter Type = RAN timing synchronization status change event can be included as the only Parameter Type in the Event F</w:t>
              </w:r>
            </w:ins>
            <w:ins w:id="29" w:author="NTT DOCOMO" w:date="2022-10-24T14:53:00Z">
              <w:r>
                <w:t xml:space="preserve">ilter, or with another Parameter Type defining a list of RAN Node IDs. </w:t>
              </w:r>
            </w:ins>
            <w:ins w:id="30" w:author="NTT DOCOMO" w:date="2022-10-24T16:58:00Z">
              <w:r w:rsidR="00AA255D">
                <w:t>The use of parameter is descr</w:t>
              </w:r>
            </w:ins>
            <w:ins w:id="31" w:author="NTT DOCOMO" w:date="2022-10-24T16:59:00Z">
              <w:r w:rsidR="00AA255D">
                <w:t xml:space="preserve">ibed in clause </w:t>
              </w:r>
              <w:r w:rsidR="00AA255D" w:rsidRPr="00AA255D">
                <w:t>5.3.4.4</w:t>
              </w:r>
              <w:r w:rsidR="00AA255D">
                <w:t xml:space="preserve"> in TS 23.501 [2].</w:t>
              </w:r>
            </w:ins>
          </w:p>
        </w:tc>
      </w:tr>
    </w:tbl>
    <w:p w14:paraId="35B83A82" w14:textId="77777777" w:rsidR="00E23E44" w:rsidRPr="00140E21" w:rsidRDefault="00E23E44" w:rsidP="00E23E44"/>
    <w:p w14:paraId="77A953CE" w14:textId="77777777" w:rsidR="00E23E44" w:rsidRPr="00140E21" w:rsidRDefault="00E23E44" w:rsidP="00E23E44">
      <w:pPr>
        <w:rPr>
          <w:lang w:eastAsia="zh-CN"/>
        </w:rPr>
      </w:pPr>
      <w:r w:rsidRPr="00140E21">
        <w:rPr>
          <w:lang w:eastAsia="zh-CN"/>
        </w:rPr>
        <w:t>The following service operations are defined for the Namf_EventExposure service:</w:t>
      </w:r>
    </w:p>
    <w:p w14:paraId="36010A16" w14:textId="77777777" w:rsidR="00E23E44" w:rsidRPr="00140E21" w:rsidRDefault="00E23E44" w:rsidP="00E23E44">
      <w:pPr>
        <w:pStyle w:val="B1"/>
        <w:rPr>
          <w:lang w:eastAsia="zh-CN"/>
        </w:rPr>
      </w:pPr>
      <w:r w:rsidRPr="00140E21">
        <w:rPr>
          <w:lang w:eastAsia="zh-CN"/>
        </w:rPr>
        <w:t>-</w:t>
      </w:r>
      <w:r w:rsidRPr="00140E21">
        <w:rPr>
          <w:lang w:eastAsia="zh-CN"/>
        </w:rPr>
        <w:tab/>
        <w:t>Namf_EventExposure_Subscribe.</w:t>
      </w:r>
    </w:p>
    <w:p w14:paraId="60ECB865" w14:textId="77777777" w:rsidR="00E23E44" w:rsidRPr="00140E21" w:rsidRDefault="00E23E44" w:rsidP="00E23E44">
      <w:pPr>
        <w:pStyle w:val="B1"/>
        <w:rPr>
          <w:lang w:eastAsia="zh-CN"/>
        </w:rPr>
      </w:pPr>
      <w:r w:rsidRPr="00140E21">
        <w:rPr>
          <w:lang w:eastAsia="zh-CN"/>
        </w:rPr>
        <w:t>-</w:t>
      </w:r>
      <w:r w:rsidRPr="00140E21">
        <w:rPr>
          <w:lang w:eastAsia="zh-CN"/>
        </w:rPr>
        <w:tab/>
        <w:t>Namf_EventExposure_UnSubscribe.</w:t>
      </w:r>
    </w:p>
    <w:p w14:paraId="746AE2B0" w14:textId="072C1BC3" w:rsidR="00E23E44" w:rsidRDefault="00E23E44" w:rsidP="00E23E44">
      <w:pPr>
        <w:pStyle w:val="B1"/>
        <w:rPr>
          <w:lang w:eastAsia="zh-CN"/>
        </w:rPr>
      </w:pPr>
      <w:r w:rsidRPr="00140E21">
        <w:rPr>
          <w:lang w:eastAsia="zh-CN"/>
        </w:rPr>
        <w:t>-</w:t>
      </w:r>
      <w:r w:rsidRPr="00140E21">
        <w:rPr>
          <w:lang w:eastAsia="zh-CN"/>
        </w:rPr>
        <w:tab/>
        <w:t>Namf_EventExposure_Notify.</w:t>
      </w:r>
    </w:p>
    <w:p w14:paraId="4231C9B4" w14:textId="0B13CB45" w:rsidR="00F20C80" w:rsidRDefault="00F20C80" w:rsidP="00E23E44">
      <w:pPr>
        <w:pStyle w:val="B1"/>
        <w:rPr>
          <w:lang w:eastAsia="zh-CN"/>
        </w:rPr>
      </w:pPr>
    </w:p>
    <w:p w14:paraId="247C531E" w14:textId="7EB33E80" w:rsidR="00F20C80" w:rsidRDefault="00F20C80" w:rsidP="00F20C8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1169D77B" w14:textId="77777777" w:rsidR="00F20C80" w:rsidRPr="00140E21" w:rsidRDefault="00F20C80" w:rsidP="00E23E44">
      <w:pPr>
        <w:pStyle w:val="B1"/>
        <w:rPr>
          <w:lang w:eastAsia="zh-CN"/>
        </w:rPr>
      </w:pPr>
    </w:p>
    <w:p w14:paraId="02CAF4BE" w14:textId="66887921" w:rsidR="008A55C9" w:rsidRDefault="008A55C9" w:rsidP="00C02808">
      <w:pPr>
        <w:jc w:val="center"/>
        <w:rPr>
          <w:rFonts w:cs="Arial"/>
          <w:noProof/>
          <w:color w:val="FF0000"/>
          <w:sz w:val="44"/>
          <w:szCs w:val="44"/>
        </w:rPr>
      </w:pPr>
    </w:p>
    <w:p w14:paraId="4A968312" w14:textId="77777777" w:rsidR="00F20C80" w:rsidRPr="00140E21" w:rsidRDefault="00F20C80" w:rsidP="00F20C80">
      <w:pPr>
        <w:pStyle w:val="Heading1"/>
      </w:pPr>
      <w:bookmarkStart w:id="32" w:name="_Toc20204754"/>
      <w:bookmarkStart w:id="33" w:name="_Toc27895468"/>
      <w:bookmarkStart w:id="34" w:name="_Toc36192572"/>
      <w:bookmarkStart w:id="35" w:name="_Toc45193680"/>
      <w:bookmarkStart w:id="36" w:name="_Toc47593312"/>
      <w:bookmarkStart w:id="37" w:name="_Toc51835399"/>
      <w:bookmarkStart w:id="38" w:name="_Toc114668969"/>
      <w:r w:rsidRPr="00140E21">
        <w:lastRenderedPageBreak/>
        <w:t>D.1</w:t>
      </w:r>
      <w:r w:rsidRPr="00140E21">
        <w:tab/>
        <w:t>Determination of UE presence in Area of Interest by AMF</w:t>
      </w:r>
      <w:bookmarkEnd w:id="32"/>
      <w:bookmarkEnd w:id="33"/>
      <w:bookmarkEnd w:id="34"/>
      <w:bookmarkEnd w:id="35"/>
      <w:bookmarkEnd w:id="36"/>
      <w:bookmarkEnd w:id="37"/>
      <w:bookmarkEnd w:id="38"/>
    </w:p>
    <w:p w14:paraId="0B2F25DB" w14:textId="77777777" w:rsidR="00F20C80" w:rsidRPr="00140E21" w:rsidRDefault="00F20C80" w:rsidP="00F20C80">
      <w:r w:rsidRPr="00140E21">
        <w:t>If the AMF has requested NG-RAN location reporting</w:t>
      </w:r>
      <w:r>
        <w:t xml:space="preserve"> as specified in clause 4.10</w:t>
      </w:r>
      <w:r w:rsidRPr="00140E21">
        <w:t xml:space="preserve"> for the Area Of Interest and UE is in CM-CONNECTED state</w:t>
      </w:r>
      <w:r>
        <w:t>, including RRC_CONNECTED and RRC_INACTIVE state</w:t>
      </w:r>
      <w:r w:rsidRPr="00140E21">
        <w:t xml:space="preserve">, the AMF determines the UE presence </w:t>
      </w:r>
      <w:r>
        <w:t xml:space="preserve">in the </w:t>
      </w:r>
      <w:r w:rsidRPr="00140E21">
        <w:t>Area of Interest as the reported value from the NG-RAN</w:t>
      </w:r>
      <w:r>
        <w:t>, as specified in clause D.2</w:t>
      </w:r>
      <w:r w:rsidRPr="00140E21">
        <w:t>.</w:t>
      </w:r>
    </w:p>
    <w:p w14:paraId="2ACBEDA5" w14:textId="77777777" w:rsidR="00F20C80" w:rsidRPr="00140E21" w:rsidRDefault="00F20C80" w:rsidP="00F20C80">
      <w:r w:rsidRPr="00140E21">
        <w:t>If the AMF has requested N2 Notification</w:t>
      </w:r>
      <w:r>
        <w:t xml:space="preserve"> as specified in clause 4.8.3</w:t>
      </w:r>
      <w:r w:rsidRPr="00140E21">
        <w:t>, the AMF determines the UE presence in Area Of Interest as follows</w:t>
      </w:r>
      <w:r>
        <w:t>, taking N2 Notification from NG-RAN into consideration</w:t>
      </w:r>
      <w:r w:rsidRPr="00140E21">
        <w:t>:</w:t>
      </w:r>
    </w:p>
    <w:p w14:paraId="6C68976C" w14:textId="77777777" w:rsidR="00F20C80" w:rsidRPr="00140E21" w:rsidRDefault="00F20C80" w:rsidP="00F20C80">
      <w:pPr>
        <w:pStyle w:val="B1"/>
      </w:pPr>
      <w:r w:rsidRPr="00140E21">
        <w:t>-</w:t>
      </w:r>
      <w:r w:rsidRPr="00140E21">
        <w:tab/>
        <w:t>IN:</w:t>
      </w:r>
    </w:p>
    <w:p w14:paraId="03860B31" w14:textId="77777777" w:rsidR="00F20C80" w:rsidRPr="00140E21" w:rsidRDefault="00F20C80" w:rsidP="00F20C80">
      <w:pPr>
        <w:pStyle w:val="B2"/>
      </w:pPr>
      <w:r w:rsidRPr="00140E21">
        <w:t>-</w:t>
      </w:r>
      <w:r w:rsidRPr="00140E21">
        <w:tab/>
      </w:r>
      <w:r>
        <w:t xml:space="preserve">if the UE is in CM-CONNECTED with RRC_CONNECTED state and </w:t>
      </w:r>
      <w:r w:rsidRPr="00140E21">
        <w:t>if the</w:t>
      </w:r>
      <w:r>
        <w:t xml:space="preserve"> last received User Location Information for the</w:t>
      </w:r>
      <w:r w:rsidRPr="00140E21">
        <w:t xml:space="preserve"> UE is inside the Area Of Interest service area; or</w:t>
      </w:r>
    </w:p>
    <w:p w14:paraId="4867FB24" w14:textId="77777777" w:rsidR="00F20C80" w:rsidRPr="00140E21" w:rsidRDefault="00F20C80" w:rsidP="00F20C80">
      <w:pPr>
        <w:pStyle w:val="NO"/>
      </w:pPr>
      <w:r w:rsidRPr="00140E21">
        <w:t>NOTE 1:</w:t>
      </w:r>
      <w:r w:rsidRPr="00140E21">
        <w:tab/>
        <w:t>The above is valid e.g. under the condition that Area Of Interest border coincides with NG-RAN node service area border</w:t>
      </w:r>
      <w:r>
        <w:t>(s)</w:t>
      </w:r>
      <w:r w:rsidRPr="00140E21">
        <w:t>.</w:t>
      </w:r>
    </w:p>
    <w:p w14:paraId="581A7196" w14:textId="77777777" w:rsidR="00F20C80" w:rsidRPr="00140E21" w:rsidRDefault="00F20C80" w:rsidP="00F20C80">
      <w:pPr>
        <w:pStyle w:val="B2"/>
      </w:pPr>
      <w:r w:rsidRPr="00140E21">
        <w:t>-</w:t>
      </w:r>
      <w:r w:rsidRPr="00140E21">
        <w:tab/>
      </w:r>
      <w:r>
        <w:t xml:space="preserve">if the UE is in CM-CONNECTED and </w:t>
      </w:r>
      <w:r w:rsidRPr="00140E21">
        <w:t>if the UE is inside a Registration Area which is</w:t>
      </w:r>
      <w:r>
        <w:t xml:space="preserve"> completely</w:t>
      </w:r>
      <w:r w:rsidRPr="00140E21">
        <w:t xml:space="preserve"> contained within the Area Of Interest.</w:t>
      </w:r>
    </w:p>
    <w:p w14:paraId="09847BB6" w14:textId="77777777" w:rsidR="00F20C80" w:rsidRPr="00140E21" w:rsidRDefault="00F20C80" w:rsidP="00F20C80">
      <w:pPr>
        <w:pStyle w:val="B1"/>
      </w:pPr>
      <w:r w:rsidRPr="00140E21">
        <w:t>-</w:t>
      </w:r>
      <w:r w:rsidRPr="00140E21">
        <w:tab/>
        <w:t>OUT:</w:t>
      </w:r>
    </w:p>
    <w:p w14:paraId="3A8A9E07" w14:textId="77777777" w:rsidR="00F20C80" w:rsidRPr="00140E21" w:rsidRDefault="00F20C80" w:rsidP="00F20C80">
      <w:pPr>
        <w:pStyle w:val="B2"/>
      </w:pPr>
      <w:r w:rsidRPr="00140E21">
        <w:t>-</w:t>
      </w:r>
      <w:r w:rsidRPr="00140E21">
        <w:tab/>
      </w:r>
      <w:r>
        <w:t xml:space="preserve">if the UE is in CM-CONNECTED with RRC_CONNECTED state and </w:t>
      </w:r>
      <w:r w:rsidRPr="00140E21">
        <w:t>if the</w:t>
      </w:r>
      <w:r>
        <w:t xml:space="preserve"> last received User Location Information for the</w:t>
      </w:r>
      <w:r w:rsidRPr="00140E21">
        <w:t xml:space="preserve"> UE is outside the Area Of Interest; or</w:t>
      </w:r>
    </w:p>
    <w:p w14:paraId="72DD531F" w14:textId="77777777" w:rsidR="00F20C80" w:rsidRPr="00140E21" w:rsidRDefault="00F20C80" w:rsidP="00F20C80">
      <w:pPr>
        <w:pStyle w:val="NO"/>
      </w:pPr>
      <w:r w:rsidRPr="00140E21">
        <w:t>NOTE 2:</w:t>
      </w:r>
      <w:r w:rsidRPr="00140E21">
        <w:tab/>
        <w:t>The above is valid e.g. under the condition that Area Of Interest border coincides with NG-RAN node service area border</w:t>
      </w:r>
      <w:r>
        <w:t>(s)</w:t>
      </w:r>
      <w:r w:rsidRPr="00140E21">
        <w:t>.</w:t>
      </w:r>
    </w:p>
    <w:p w14:paraId="2FCAD1A3" w14:textId="77777777" w:rsidR="00F20C80" w:rsidRPr="00140E21" w:rsidRDefault="00F20C80" w:rsidP="00F20C80">
      <w:pPr>
        <w:pStyle w:val="B2"/>
      </w:pPr>
      <w:r w:rsidRPr="00140E21">
        <w:t>-</w:t>
      </w:r>
      <w:r w:rsidRPr="00140E21">
        <w:tab/>
      </w:r>
      <w:r>
        <w:t xml:space="preserve">if the UE is in CM-CONNECTED and </w:t>
      </w:r>
      <w:r w:rsidRPr="00140E21">
        <w:t>if UE is inside a Registration Area which does not contain any part of Area Of Interest.</w:t>
      </w:r>
    </w:p>
    <w:p w14:paraId="12D919FB" w14:textId="77777777" w:rsidR="00F20C80" w:rsidRPr="00140E21" w:rsidRDefault="00F20C80" w:rsidP="00F20C80">
      <w:pPr>
        <w:pStyle w:val="B1"/>
      </w:pPr>
      <w:r w:rsidRPr="00140E21">
        <w:t>-</w:t>
      </w:r>
      <w:r w:rsidRPr="00140E21">
        <w:tab/>
        <w:t>UNKNOWN:</w:t>
      </w:r>
    </w:p>
    <w:p w14:paraId="2DC67BC4" w14:textId="77777777" w:rsidR="00F20C80" w:rsidRPr="00140E21" w:rsidRDefault="00F20C80" w:rsidP="00F20C80">
      <w:pPr>
        <w:pStyle w:val="B2"/>
      </w:pPr>
      <w:r w:rsidRPr="00140E21">
        <w:tab/>
        <w:t>if none of above conditions for IN or OUT is met.</w:t>
      </w:r>
    </w:p>
    <w:p w14:paraId="3286CFEB" w14:textId="77777777" w:rsidR="00F20C80" w:rsidRPr="00140E21" w:rsidRDefault="00F20C80" w:rsidP="00F20C80">
      <w:r w:rsidRPr="00140E21">
        <w:t>Otherwise, AMF determines the UE presence of Area Of Interest as follows:</w:t>
      </w:r>
    </w:p>
    <w:p w14:paraId="78E3294F" w14:textId="77777777" w:rsidR="00F20C80" w:rsidRPr="00140E21" w:rsidRDefault="00F20C80" w:rsidP="00F20C80">
      <w:pPr>
        <w:pStyle w:val="B1"/>
      </w:pPr>
      <w:r w:rsidRPr="00140E21">
        <w:t>-</w:t>
      </w:r>
      <w:r w:rsidRPr="00140E21">
        <w:tab/>
        <w:t>IN:</w:t>
      </w:r>
    </w:p>
    <w:p w14:paraId="3DB4ABB8" w14:textId="6DC1CA14" w:rsidR="00F20C80" w:rsidRDefault="00F20C80" w:rsidP="00F20C80">
      <w:pPr>
        <w:pStyle w:val="B2"/>
        <w:rPr>
          <w:ins w:id="39" w:author="NTT DOCOMO" w:date="2022-10-14T14:16:00Z"/>
        </w:rPr>
      </w:pPr>
      <w:r w:rsidRPr="00140E21">
        <w:t>-</w:t>
      </w:r>
      <w:r w:rsidRPr="00140E21">
        <w:tab/>
        <w:t>if the UE is inside the Area Of Interest service area and if the UE is in CM-CONNECTED state</w:t>
      </w:r>
      <w:r w:rsidR="009044C9">
        <w:t>;</w:t>
      </w:r>
      <w:r w:rsidRPr="00140E21">
        <w:t xml:space="preserve"> or</w:t>
      </w:r>
    </w:p>
    <w:p w14:paraId="753CF433" w14:textId="694954AB" w:rsidR="00EF4078" w:rsidRDefault="00EF4078" w:rsidP="00EF4078">
      <w:pPr>
        <w:pStyle w:val="B2"/>
        <w:rPr>
          <w:ins w:id="40" w:author="NTT DOCOMO" w:date="2022-10-20T17:06:00Z"/>
        </w:rPr>
      </w:pPr>
      <w:ins w:id="41" w:author="NTT DOCOMO" w:date="2022-10-20T17:06:00Z">
        <w:r w:rsidRPr="00140E21">
          <w:t>-</w:t>
        </w:r>
        <w:r w:rsidRPr="00140E21">
          <w:tab/>
        </w:r>
      </w:ins>
      <w:ins w:id="42" w:author="NTT DOCOMO" w:date="2022-10-20T17:08:00Z">
        <w:r>
          <w:t xml:space="preserve">if the Area Of Interest service area is </w:t>
        </w:r>
      </w:ins>
      <w:ins w:id="43" w:author="NTT DOCOMO" w:date="2022-10-24T17:02:00Z">
        <w:r w:rsidR="00BA6E74">
          <w:t>indicated</w:t>
        </w:r>
      </w:ins>
      <w:ins w:id="44" w:author="NTT DOCOMO" w:date="2022-10-20T17:09:00Z">
        <w:r>
          <w:t xml:space="preserve"> </w:t>
        </w:r>
      </w:ins>
      <w:ins w:id="45" w:author="NTT DOCOMO" w:date="2022-10-24T13:58:00Z">
        <w:r w:rsidR="00F31626">
          <w:t>as</w:t>
        </w:r>
      </w:ins>
      <w:ins w:id="46" w:author="NTT DOCOMO" w:date="2022-10-20T17:09:00Z">
        <w:r>
          <w:t xml:space="preserve"> a list of RAN node identities</w:t>
        </w:r>
      </w:ins>
      <w:ins w:id="47" w:author="NTT DOCOMO" w:date="2022-10-20T17:08:00Z">
        <w:r>
          <w:t xml:space="preserve">, </w:t>
        </w:r>
      </w:ins>
      <w:ins w:id="48" w:author="NTT DOCOMO" w:date="2022-10-25T11:51:00Z">
        <w:r w:rsidR="00A812FC">
          <w:t>and the Parameter Type with  value "</w:t>
        </w:r>
        <w:r w:rsidR="00A812FC" w:rsidRPr="00533FDE">
          <w:t xml:space="preserve">RAN </w:t>
        </w:r>
        <w:r w:rsidR="00A812FC">
          <w:t>timing synchronization</w:t>
        </w:r>
        <w:r w:rsidR="00A812FC" w:rsidRPr="00533FDE">
          <w:t xml:space="preserve"> status change event</w:t>
        </w:r>
        <w:r w:rsidR="00A812FC">
          <w:t xml:space="preserve">" is included, </w:t>
        </w:r>
      </w:ins>
      <w:ins w:id="49" w:author="NTT DOCOMO" w:date="2022-10-20T17:08:00Z">
        <w:r>
          <w:t>and the UE has indicated a support for registration update procedure due to RAN timing synchronization status</w:t>
        </w:r>
      </w:ins>
      <w:ins w:id="50" w:author="NTT DOCOMO" w:date="2022-10-24T17:00:00Z">
        <w:r w:rsidR="00BA6E74">
          <w:t xml:space="preserve"> as described in clause </w:t>
        </w:r>
        <w:r w:rsidR="00BA6E74" w:rsidRPr="00AA255D">
          <w:t>5.3.4.4</w:t>
        </w:r>
        <w:r w:rsidR="00BA6E74">
          <w:t xml:space="preserve"> in TS 23.501 [2],</w:t>
        </w:r>
      </w:ins>
      <w:ins w:id="51" w:author="NTT DOCOMO" w:date="2022-10-20T17:08:00Z">
        <w:r>
          <w:t xml:space="preserve"> and the most recent N2 connection for the UE is via a RAN Node that </w:t>
        </w:r>
      </w:ins>
      <w:ins w:id="52" w:author="NTT DOCOMO" w:date="2022-10-20T17:10:00Z">
        <w:r>
          <w:t xml:space="preserve">is part of the list of RAN node identities </w:t>
        </w:r>
      </w:ins>
      <w:ins w:id="53" w:author="NTT DOCOMO" w:date="2022-10-20T17:11:00Z">
        <w:r w:rsidR="00695421">
          <w:t>for</w:t>
        </w:r>
      </w:ins>
      <w:ins w:id="54" w:author="NTT DOCOMO" w:date="2022-10-20T17:10:00Z">
        <w:r>
          <w:t xml:space="preserve"> the</w:t>
        </w:r>
      </w:ins>
      <w:ins w:id="55" w:author="NTT DOCOMO" w:date="2022-10-20T17:11:00Z">
        <w:r>
          <w:t xml:space="preserve"> Area Of Interest service area; or</w:t>
        </w:r>
      </w:ins>
    </w:p>
    <w:p w14:paraId="6EC013C4" w14:textId="758B52EE" w:rsidR="00192B1F" w:rsidRDefault="00F56AEC" w:rsidP="003E26F0">
      <w:pPr>
        <w:pStyle w:val="B2"/>
        <w:rPr>
          <w:ins w:id="56" w:author="NTT DOCOMO" w:date="2022-10-24T17:07:00Z"/>
        </w:rPr>
      </w:pPr>
      <w:ins w:id="57" w:author="NTT DOCOMO" w:date="2022-10-14T14:16:00Z">
        <w:r>
          <w:t>-</w:t>
        </w:r>
        <w:r>
          <w:tab/>
        </w:r>
      </w:ins>
      <w:ins w:id="58" w:author="NTT DOCOMO" w:date="2022-10-14T14:49:00Z">
        <w:r w:rsidR="004D3224">
          <w:t xml:space="preserve">if the </w:t>
        </w:r>
      </w:ins>
      <w:ins w:id="59" w:author="NTT DOCOMO" w:date="2022-10-14T14:17:00Z">
        <w:r>
          <w:t xml:space="preserve">Area Of Interest service area is </w:t>
        </w:r>
      </w:ins>
      <w:ins w:id="60" w:author="NTT DOCOMO" w:date="2022-10-24T17:03:00Z">
        <w:r w:rsidR="00F07506">
          <w:t>omitted and represented by</w:t>
        </w:r>
      </w:ins>
      <w:ins w:id="61" w:author="NTT DOCOMO" w:date="2022-10-19T14:30:00Z">
        <w:r w:rsidR="00533FDE">
          <w:t xml:space="preserve"> setting the </w:t>
        </w:r>
      </w:ins>
      <w:ins w:id="62" w:author="NTT DOCOMO" w:date="2022-10-20T16:14:00Z">
        <w:r w:rsidR="001C3941">
          <w:t>Parameter Type</w:t>
        </w:r>
      </w:ins>
      <w:ins w:id="63" w:author="NTT DOCOMO" w:date="2022-10-19T14:30:00Z">
        <w:r w:rsidR="00533FDE">
          <w:t xml:space="preserve"> to value "</w:t>
        </w:r>
        <w:r w:rsidR="00533FDE" w:rsidRPr="00533FDE">
          <w:t xml:space="preserve">RAN </w:t>
        </w:r>
      </w:ins>
      <w:ins w:id="64" w:author="NTT DOCOMO" w:date="2022-10-24T14:19:00Z">
        <w:r w:rsidR="007A3F0E">
          <w:t>timing synchronization</w:t>
        </w:r>
      </w:ins>
      <w:ins w:id="65" w:author="NTT DOCOMO" w:date="2022-10-19T14:30:00Z">
        <w:r w:rsidR="00533FDE" w:rsidRPr="00533FDE">
          <w:t xml:space="preserve"> status change event</w:t>
        </w:r>
        <w:r w:rsidR="00533FDE">
          <w:t>"</w:t>
        </w:r>
      </w:ins>
      <w:ins w:id="66" w:author="NTT DOCOMO" w:date="2022-10-14T14:17:00Z">
        <w:r>
          <w:t xml:space="preserve">, </w:t>
        </w:r>
      </w:ins>
      <w:ins w:id="67" w:author="NTT DOCOMO" w:date="2022-10-24T17:12:00Z">
        <w:r w:rsidR="00827CAD">
          <w:t xml:space="preserve">and the </w:t>
        </w:r>
      </w:ins>
      <w:ins w:id="68" w:author="NTT DOCOMO" w:date="2022-10-24T17:09:00Z">
        <w:r w:rsidR="00192B1F">
          <w:t xml:space="preserve">AMF </w:t>
        </w:r>
      </w:ins>
      <w:ins w:id="69" w:author="NTT DOCOMO" w:date="2022-10-24T17:12:00Z">
        <w:r w:rsidR="00827CAD">
          <w:t xml:space="preserve">has </w:t>
        </w:r>
      </w:ins>
      <w:ins w:id="70" w:author="NTT DOCOMO" w:date="2022-10-24T17:09:00Z">
        <w:r w:rsidR="00192B1F">
          <w:t>determine</w:t>
        </w:r>
      </w:ins>
      <w:ins w:id="71" w:author="NTT DOCOMO" w:date="2022-10-24T17:12:00Z">
        <w:r w:rsidR="00827CAD">
          <w:t>d</w:t>
        </w:r>
      </w:ins>
      <w:ins w:id="72" w:author="NTT DOCOMO" w:date="2022-10-24T17:09:00Z">
        <w:r w:rsidR="00192B1F">
          <w:t xml:space="preserve"> </w:t>
        </w:r>
      </w:ins>
      <w:ins w:id="73" w:author="NTT DOCOMO" w:date="2022-10-24T17:12:00Z">
        <w:r w:rsidR="00827CAD">
          <w:t>a</w:t>
        </w:r>
      </w:ins>
      <w:ins w:id="74" w:author="NTT DOCOMO" w:date="2022-10-24T17:09:00Z">
        <w:r w:rsidR="00192B1F">
          <w:t xml:space="preserve"> list of RAN nodes for the AoI as described in </w:t>
        </w:r>
      </w:ins>
      <w:ins w:id="75" w:author="NTT DOCOMO" w:date="2022-10-24T17:10:00Z">
        <w:r w:rsidR="00192B1F">
          <w:t xml:space="preserve">clause </w:t>
        </w:r>
        <w:r w:rsidR="00192B1F" w:rsidRPr="00AA255D">
          <w:t>5.3.4.4</w:t>
        </w:r>
        <w:r w:rsidR="00192B1F">
          <w:t xml:space="preserve"> in TS 23.501 [2]</w:t>
        </w:r>
      </w:ins>
      <w:ins w:id="76" w:author="NTT DOCOMO" w:date="2022-10-24T17:12:00Z">
        <w:r w:rsidR="00827CAD">
          <w:t>, and</w:t>
        </w:r>
      </w:ins>
      <w:ins w:id="77" w:author="NTT DOCOMO" w:date="2022-10-24T17:10:00Z">
        <w:r w:rsidR="00192B1F">
          <w:t xml:space="preserve"> </w:t>
        </w:r>
      </w:ins>
      <w:ins w:id="78" w:author="NTT DOCOMO" w:date="2022-10-24T17:12:00Z">
        <w:r w:rsidR="00827CAD">
          <w:t>i</w:t>
        </w:r>
      </w:ins>
      <w:ins w:id="79" w:author="NTT DOCOMO" w:date="2022-10-24T17:10:00Z">
        <w:r w:rsidR="00192B1F">
          <w:t xml:space="preserve">f </w:t>
        </w:r>
      </w:ins>
      <w:ins w:id="80" w:author="NTT DOCOMO" w:date="2022-10-14T14:56:00Z">
        <w:r w:rsidR="004D3224">
          <w:t xml:space="preserve">the UE </w:t>
        </w:r>
      </w:ins>
      <w:ins w:id="81" w:author="NTT DOCOMO" w:date="2022-10-20T17:00:00Z">
        <w:r w:rsidR="005C54A1">
          <w:t xml:space="preserve">has indicated a support for </w:t>
        </w:r>
      </w:ins>
      <w:ins w:id="82" w:author="NTT DOCOMO" w:date="2022-10-20T17:02:00Z">
        <w:r w:rsidR="00D36E62">
          <w:t>registration update procedure due to RAN timing synchronization</w:t>
        </w:r>
      </w:ins>
      <w:ins w:id="83" w:author="NTT DOCOMO" w:date="2022-10-20T17:03:00Z">
        <w:r w:rsidR="00D36E62">
          <w:t xml:space="preserve"> status </w:t>
        </w:r>
      </w:ins>
      <w:ins w:id="84" w:author="NTT DOCOMO" w:date="2022-10-24T17:04:00Z">
        <w:r w:rsidR="00F07506">
          <w:t xml:space="preserve">as described in clause </w:t>
        </w:r>
        <w:r w:rsidR="00F07506" w:rsidRPr="00AA255D">
          <w:t>5.3.4.4</w:t>
        </w:r>
        <w:r w:rsidR="00F07506">
          <w:t xml:space="preserve"> in TS 23.501 [2], </w:t>
        </w:r>
      </w:ins>
      <w:ins w:id="85" w:author="NTT DOCOMO" w:date="2022-10-20T17:03:00Z">
        <w:r w:rsidR="00D36E62">
          <w:t xml:space="preserve">and the most recent </w:t>
        </w:r>
      </w:ins>
      <w:ins w:id="86" w:author="NTT DOCOMO" w:date="2022-10-14T15:00:00Z">
        <w:r w:rsidR="003E26F0">
          <w:t xml:space="preserve">N2 connection </w:t>
        </w:r>
      </w:ins>
      <w:ins w:id="87" w:author="NTT DOCOMO" w:date="2022-10-20T17:04:00Z">
        <w:r w:rsidR="00D36E62">
          <w:t xml:space="preserve">for the UE is via </w:t>
        </w:r>
      </w:ins>
      <w:ins w:id="88" w:author="NTT DOCOMO" w:date="2022-10-14T14:23:00Z">
        <w:r w:rsidR="004944E4">
          <w:t>a</w:t>
        </w:r>
      </w:ins>
      <w:ins w:id="89" w:author="NTT DOCOMO" w:date="2022-10-14T14:19:00Z">
        <w:r>
          <w:t xml:space="preserve"> RAN Node </w:t>
        </w:r>
      </w:ins>
      <w:ins w:id="90" w:author="NTT DOCOMO" w:date="2022-10-24T17:11:00Z">
        <w:r w:rsidR="00827CAD">
          <w:t>that is part of the AoI as determined by the AMF</w:t>
        </w:r>
      </w:ins>
      <w:ins w:id="91" w:author="NTT DOCOMO" w:date="2022-10-24T17:12:00Z">
        <w:r w:rsidR="00827CAD">
          <w:t>; or</w:t>
        </w:r>
      </w:ins>
      <w:ins w:id="92" w:author="NTT DOCOMO" w:date="2022-10-24T17:11:00Z">
        <w:r w:rsidR="00827CAD">
          <w:t xml:space="preserve"> </w:t>
        </w:r>
      </w:ins>
    </w:p>
    <w:p w14:paraId="5C13EB84" w14:textId="7929B052" w:rsidR="00F56AEC" w:rsidRPr="00140E21" w:rsidDel="00827CAD" w:rsidRDefault="00F56AEC" w:rsidP="003E26F0">
      <w:pPr>
        <w:pStyle w:val="B2"/>
        <w:rPr>
          <w:del w:id="93" w:author="NTT DOCOMO" w:date="2022-10-24T17:13:00Z"/>
        </w:rPr>
      </w:pPr>
    </w:p>
    <w:p w14:paraId="572C7A99" w14:textId="7B8436E4" w:rsidR="00F20C80" w:rsidRPr="00140E21" w:rsidRDefault="00F20C80" w:rsidP="00F20C80">
      <w:pPr>
        <w:pStyle w:val="B2"/>
      </w:pPr>
      <w:r w:rsidRPr="00140E21">
        <w:t>-</w:t>
      </w:r>
      <w:r w:rsidRPr="00140E21">
        <w:tab/>
        <w:t>if the UE is inside a Registration Area which is contained within the Area Of Interest.</w:t>
      </w:r>
    </w:p>
    <w:p w14:paraId="606827BB" w14:textId="77777777" w:rsidR="00F20C80" w:rsidRPr="00140E21" w:rsidRDefault="00F20C80" w:rsidP="00F20C80">
      <w:pPr>
        <w:pStyle w:val="B1"/>
      </w:pPr>
      <w:r w:rsidRPr="00140E21">
        <w:t>-</w:t>
      </w:r>
      <w:r w:rsidRPr="00140E21">
        <w:tab/>
        <w:t>OUT:</w:t>
      </w:r>
    </w:p>
    <w:p w14:paraId="64AE0E32" w14:textId="77777777" w:rsidR="009044C9" w:rsidRDefault="00F20C80" w:rsidP="003B6122">
      <w:pPr>
        <w:pStyle w:val="B2"/>
        <w:rPr>
          <w:ins w:id="94" w:author="NTT DOCOMO" w:date="2022-10-20T17:12:00Z"/>
        </w:rPr>
      </w:pPr>
      <w:r w:rsidRPr="00140E21">
        <w:t>-</w:t>
      </w:r>
      <w:r w:rsidRPr="00140E21">
        <w:tab/>
        <w:t>if the UE is outside the Area Of Interest in CM-CONNECTED; or</w:t>
      </w:r>
    </w:p>
    <w:p w14:paraId="7706145B" w14:textId="12B1E043" w:rsidR="00BA6E74" w:rsidRDefault="003B6122" w:rsidP="00BA6E74">
      <w:pPr>
        <w:pStyle w:val="B2"/>
        <w:rPr>
          <w:ins w:id="95" w:author="NTT DOCOMO" w:date="2022-10-24T17:04:00Z"/>
        </w:rPr>
      </w:pPr>
      <w:ins w:id="96" w:author="NTT DOCOMO" w:date="2022-10-14T16:01:00Z">
        <w:r>
          <w:t>-</w:t>
        </w:r>
        <w:r>
          <w:tab/>
        </w:r>
      </w:ins>
      <w:ins w:id="97" w:author="NTT DOCOMO" w:date="2022-10-24T17:02:00Z">
        <w:r w:rsidR="00BA6E74">
          <w:t xml:space="preserve">if the Area Of Interest service area is indicated as a list of RAN node identities, </w:t>
        </w:r>
      </w:ins>
      <w:ins w:id="98" w:author="NTT DOCOMO" w:date="2022-10-25T11:53:00Z">
        <w:r w:rsidR="00A812FC">
          <w:t>and the Parameter Type with  value "</w:t>
        </w:r>
        <w:r w:rsidR="00A812FC" w:rsidRPr="00533FDE">
          <w:t xml:space="preserve">RAN </w:t>
        </w:r>
        <w:r w:rsidR="00A812FC">
          <w:t>timing synchronization</w:t>
        </w:r>
        <w:r w:rsidR="00A812FC" w:rsidRPr="00533FDE">
          <w:t xml:space="preserve"> status change event</w:t>
        </w:r>
        <w:r w:rsidR="00A812FC">
          <w:t xml:space="preserve">" is included, </w:t>
        </w:r>
      </w:ins>
      <w:ins w:id="99" w:author="NTT DOCOMO" w:date="2022-10-24T17:02:00Z">
        <w:r w:rsidR="00BA6E74">
          <w:t xml:space="preserve">and the UE has indicated a support for registration update procedure due to RAN timing synchronization status as described in clause </w:t>
        </w:r>
        <w:r w:rsidR="00BA6E74" w:rsidRPr="00AA255D">
          <w:t>5.3.4.4</w:t>
        </w:r>
        <w:r w:rsidR="00BA6E74">
          <w:t xml:space="preserve"> in TS </w:t>
        </w:r>
        <w:r w:rsidR="00BA6E74">
          <w:lastRenderedPageBreak/>
          <w:t xml:space="preserve">23.501 [2], and the most recent N2 connection for the UE is </w:t>
        </w:r>
      </w:ins>
      <w:ins w:id="100" w:author="NTT DOCOMO" w:date="2022-10-24T17:03:00Z">
        <w:r w:rsidR="00BA6E74">
          <w:t xml:space="preserve">not </w:t>
        </w:r>
      </w:ins>
      <w:ins w:id="101" w:author="NTT DOCOMO" w:date="2022-10-24T17:02:00Z">
        <w:r w:rsidR="00BA6E74">
          <w:t>via a RAN Node that is part of the list of RAN node identities for the Area Of Interest service area; or</w:t>
        </w:r>
      </w:ins>
    </w:p>
    <w:p w14:paraId="2876CC61" w14:textId="370C191E" w:rsidR="002671EA" w:rsidRDefault="002671EA" w:rsidP="002671EA">
      <w:pPr>
        <w:pStyle w:val="B2"/>
        <w:rPr>
          <w:ins w:id="102" w:author="NTT DOCOMO" w:date="2022-10-24T17:13:00Z"/>
        </w:rPr>
      </w:pPr>
      <w:ins w:id="103" w:author="NTT DOCOMO" w:date="2022-10-24T17:13:00Z">
        <w:r>
          <w:t>-</w:t>
        </w:r>
        <w:r>
          <w:tab/>
          <w:t>if the Area Of Interest service area is omitted and represented by setting the Parameter Type to value "</w:t>
        </w:r>
        <w:r w:rsidRPr="00533FDE">
          <w:t xml:space="preserve">RAN </w:t>
        </w:r>
        <w:r>
          <w:t>timing synchronization</w:t>
        </w:r>
        <w:r w:rsidRPr="00533FDE">
          <w:t xml:space="preserve"> status change event</w:t>
        </w:r>
        <w:r>
          <w:t xml:space="preserve">", and the AMF has determined a list of RAN nodes for the AoI as described in clause </w:t>
        </w:r>
        <w:r w:rsidRPr="00AA255D">
          <w:t>5.3.4.4</w:t>
        </w:r>
        <w:r>
          <w:t xml:space="preserve"> in TS 23.501 [2], and if the UE has indicated a support for registration update procedure due to RAN timing synchronization status as described in clause </w:t>
        </w:r>
        <w:r w:rsidRPr="00AA255D">
          <w:t>5.3.4.4</w:t>
        </w:r>
        <w:r>
          <w:t xml:space="preserve"> in TS 23.501 [2], and the most recent N2 connection for the UE is </w:t>
        </w:r>
      </w:ins>
      <w:ins w:id="104" w:author="NTT DOCOMO" w:date="2022-10-24T17:14:00Z">
        <w:r>
          <w:t xml:space="preserve">not </w:t>
        </w:r>
      </w:ins>
      <w:ins w:id="105" w:author="NTT DOCOMO" w:date="2022-10-24T17:13:00Z">
        <w:r>
          <w:t xml:space="preserve">via a RAN Node that is part of the AoI as determined by the AMF; or </w:t>
        </w:r>
      </w:ins>
    </w:p>
    <w:p w14:paraId="101484CA" w14:textId="77777777" w:rsidR="00341868" w:rsidRDefault="00341868" w:rsidP="00BA6E74">
      <w:pPr>
        <w:pStyle w:val="B2"/>
        <w:rPr>
          <w:ins w:id="106" w:author="NTT DOCOMO" w:date="2022-10-24T17:02:00Z"/>
        </w:rPr>
      </w:pPr>
    </w:p>
    <w:p w14:paraId="3C723FCA" w14:textId="77777777" w:rsidR="00F20C80" w:rsidRPr="00140E21" w:rsidRDefault="00F20C80" w:rsidP="00F20C80">
      <w:pPr>
        <w:pStyle w:val="B2"/>
      </w:pPr>
      <w:r w:rsidRPr="00140E21">
        <w:t>-</w:t>
      </w:r>
      <w:r w:rsidRPr="00140E21">
        <w:tab/>
        <w:t>if UE is inside a Registration Area which does not contain any part of Area Of Interest.</w:t>
      </w:r>
    </w:p>
    <w:p w14:paraId="0605F171" w14:textId="77777777" w:rsidR="00F20C80" w:rsidRPr="00140E21" w:rsidRDefault="00F20C80" w:rsidP="00F20C80">
      <w:pPr>
        <w:pStyle w:val="B1"/>
      </w:pPr>
      <w:r w:rsidRPr="00140E21">
        <w:t>-</w:t>
      </w:r>
      <w:r w:rsidRPr="00140E21">
        <w:tab/>
        <w:t>UNKNOWN:</w:t>
      </w:r>
    </w:p>
    <w:p w14:paraId="2D0C3359" w14:textId="77777777" w:rsidR="00F20C80" w:rsidRPr="00140E21" w:rsidRDefault="00F20C80" w:rsidP="00F20C80">
      <w:pPr>
        <w:pStyle w:val="B2"/>
      </w:pPr>
      <w:r w:rsidRPr="00140E21">
        <w:tab/>
        <w:t>if none of above conditions for IN or OUT is met.</w:t>
      </w:r>
    </w:p>
    <w:p w14:paraId="50C091FC" w14:textId="77777777" w:rsidR="001E3B0C" w:rsidRDefault="001E3B0C" w:rsidP="00C02808">
      <w:pPr>
        <w:jc w:val="center"/>
        <w:rPr>
          <w:rFonts w:cs="Arial"/>
          <w:noProof/>
          <w:color w:val="FF0000"/>
          <w:sz w:val="44"/>
          <w:szCs w:val="44"/>
        </w:rPr>
      </w:pPr>
    </w:p>
    <w:p w14:paraId="6FB6CD17" w14:textId="1388D11D" w:rsidR="00C02808" w:rsidRDefault="00C02808" w:rsidP="00C0280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END OF</w:t>
      </w:r>
      <w:r w:rsidRPr="005314F3">
        <w:rPr>
          <w:rFonts w:cs="Arial"/>
          <w:noProof/>
          <w:color w:val="FF0000"/>
          <w:sz w:val="44"/>
          <w:szCs w:val="44"/>
        </w:rPr>
        <w:t xml:space="preserve"> CHANGES ***</w:t>
      </w:r>
    </w:p>
    <w:p w14:paraId="255CAF1E" w14:textId="77777777" w:rsidR="00C02808" w:rsidRDefault="00C0280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1AC9418B" w14:textId="58713622" w:rsidR="00C02808" w:rsidRDefault="00C0280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0A36A027" w14:textId="77777777" w:rsidR="00C02808" w:rsidRPr="0097155B" w:rsidRDefault="00C0280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3D2B11E" w14:textId="18496C77" w:rsidR="00807BB3" w:rsidRDefault="00807BB3" w:rsidP="00420457">
      <w:pPr>
        <w:rPr>
          <w:lang w:eastAsia="zh-CN"/>
        </w:rPr>
      </w:pPr>
    </w:p>
    <w:p w14:paraId="53D2DD48" w14:textId="77777777" w:rsidR="000773B8" w:rsidRDefault="000773B8" w:rsidP="00420457">
      <w:pPr>
        <w:rPr>
          <w:lang w:eastAsia="zh-CN"/>
        </w:rPr>
      </w:pPr>
    </w:p>
    <w:p w14:paraId="7C40A50D" w14:textId="77777777" w:rsidR="00827E38" w:rsidRDefault="00827E38" w:rsidP="00827E38">
      <w:pPr>
        <w:pStyle w:val="Heading3"/>
      </w:pPr>
      <w:bookmarkStart w:id="107" w:name="_Toc20150071"/>
      <w:bookmarkStart w:id="108" w:name="_Toc27846870"/>
      <w:bookmarkStart w:id="109" w:name="_Toc36188001"/>
      <w:bookmarkStart w:id="110" w:name="_Toc45183905"/>
      <w:bookmarkStart w:id="111" w:name="_Toc47342747"/>
      <w:bookmarkStart w:id="112" w:name="_Toc51769448"/>
      <w:bookmarkStart w:id="113" w:name="_Toc106188189"/>
    </w:p>
    <w:bookmarkEnd w:id="107"/>
    <w:bookmarkEnd w:id="108"/>
    <w:bookmarkEnd w:id="109"/>
    <w:bookmarkEnd w:id="110"/>
    <w:bookmarkEnd w:id="111"/>
    <w:bookmarkEnd w:id="112"/>
    <w:bookmarkEnd w:id="113"/>
    <w:p w14:paraId="5708D7EF" w14:textId="77777777" w:rsidR="00827E38" w:rsidRDefault="00827E38" w:rsidP="00827E38"/>
    <w:bookmarkEnd w:id="0"/>
    <w:p w14:paraId="40A97F45" w14:textId="77777777" w:rsidR="00841027" w:rsidRDefault="00841027" w:rsidP="00420457">
      <w:pPr>
        <w:rPr>
          <w:lang w:eastAsia="zh-CN"/>
        </w:rPr>
      </w:pPr>
    </w:p>
    <w:sectPr w:rsidR="00841027"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C35C" w14:textId="77777777" w:rsidR="00545BDC" w:rsidRDefault="00545BDC">
      <w:r>
        <w:separator/>
      </w:r>
    </w:p>
    <w:p w14:paraId="0DAE66DC" w14:textId="77777777" w:rsidR="00545BDC" w:rsidRDefault="00545BDC"/>
  </w:endnote>
  <w:endnote w:type="continuationSeparator" w:id="0">
    <w:p w14:paraId="59D5E0CC" w14:textId="77777777" w:rsidR="00545BDC" w:rsidRDefault="00545BDC">
      <w:r>
        <w:continuationSeparator/>
      </w:r>
    </w:p>
    <w:p w14:paraId="7D1DD28A" w14:textId="77777777" w:rsidR="00545BDC" w:rsidRDefault="00545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MT">
    <w:altName w:val="Times New Roman"/>
    <w:charset w:val="00"/>
    <w:family w:val="swiss"/>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E82D" w14:textId="77777777" w:rsidR="00545BDC" w:rsidRDefault="00545BDC">
      <w:r>
        <w:separator/>
      </w:r>
    </w:p>
    <w:p w14:paraId="36B1FC49" w14:textId="77777777" w:rsidR="00545BDC" w:rsidRDefault="00545BDC"/>
  </w:footnote>
  <w:footnote w:type="continuationSeparator" w:id="0">
    <w:p w14:paraId="56F61F8F" w14:textId="77777777" w:rsidR="00545BDC" w:rsidRDefault="00545BDC">
      <w:r>
        <w:continuationSeparator/>
      </w:r>
    </w:p>
    <w:p w14:paraId="3B259893" w14:textId="77777777" w:rsidR="00545BDC" w:rsidRDefault="00545B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846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04B8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8418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5AF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2A4F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D4B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64E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80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9AC2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6A3C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594044">
    <w:abstractNumId w:val="33"/>
  </w:num>
  <w:num w:numId="2" w16cid:durableId="1736463786">
    <w:abstractNumId w:val="24"/>
  </w:num>
  <w:num w:numId="3" w16cid:durableId="1694765600">
    <w:abstractNumId w:val="41"/>
  </w:num>
  <w:num w:numId="4" w16cid:durableId="550504359">
    <w:abstractNumId w:val="41"/>
  </w:num>
  <w:num w:numId="5" w16cid:durableId="773599341">
    <w:abstractNumId w:val="37"/>
  </w:num>
  <w:num w:numId="6" w16cid:durableId="178279869">
    <w:abstractNumId w:val="43"/>
  </w:num>
  <w:num w:numId="7" w16cid:durableId="1985112619">
    <w:abstractNumId w:val="26"/>
  </w:num>
  <w:num w:numId="8" w16cid:durableId="995913542">
    <w:abstractNumId w:val="29"/>
  </w:num>
  <w:num w:numId="9" w16cid:durableId="452990624">
    <w:abstractNumId w:val="28"/>
  </w:num>
  <w:num w:numId="10" w16cid:durableId="582228312">
    <w:abstractNumId w:val="11"/>
  </w:num>
  <w:num w:numId="11" w16cid:durableId="694041549">
    <w:abstractNumId w:val="20"/>
  </w:num>
  <w:num w:numId="12" w16cid:durableId="325406544">
    <w:abstractNumId w:val="13"/>
  </w:num>
  <w:num w:numId="13" w16cid:durableId="290669937">
    <w:abstractNumId w:val="17"/>
  </w:num>
  <w:num w:numId="14" w16cid:durableId="866527928">
    <w:abstractNumId w:val="12"/>
  </w:num>
  <w:num w:numId="15" w16cid:durableId="43795795">
    <w:abstractNumId w:val="40"/>
  </w:num>
  <w:num w:numId="16" w16cid:durableId="183373538">
    <w:abstractNumId w:val="31"/>
  </w:num>
  <w:num w:numId="17" w16cid:durableId="1796750638">
    <w:abstractNumId w:val="23"/>
  </w:num>
  <w:num w:numId="18" w16cid:durableId="899251650">
    <w:abstractNumId w:val="32"/>
  </w:num>
  <w:num w:numId="19" w16cid:durableId="2114589390">
    <w:abstractNumId w:val="10"/>
  </w:num>
  <w:num w:numId="20" w16cid:durableId="1604264735">
    <w:abstractNumId w:val="45"/>
  </w:num>
  <w:num w:numId="21" w16cid:durableId="844593141">
    <w:abstractNumId w:val="16"/>
  </w:num>
  <w:num w:numId="22" w16cid:durableId="1569875858">
    <w:abstractNumId w:val="19"/>
  </w:num>
  <w:num w:numId="23" w16cid:durableId="1549342786">
    <w:abstractNumId w:val="44"/>
  </w:num>
  <w:num w:numId="24" w16cid:durableId="1159613444">
    <w:abstractNumId w:val="15"/>
  </w:num>
  <w:num w:numId="25" w16cid:durableId="615022420">
    <w:abstractNumId w:val="42"/>
  </w:num>
  <w:num w:numId="26" w16cid:durableId="559023827">
    <w:abstractNumId w:val="18"/>
  </w:num>
  <w:num w:numId="27" w16cid:durableId="1318218375">
    <w:abstractNumId w:val="46"/>
  </w:num>
  <w:num w:numId="28" w16cid:durableId="1497574270">
    <w:abstractNumId w:val="9"/>
  </w:num>
  <w:num w:numId="29" w16cid:durableId="592204468">
    <w:abstractNumId w:val="7"/>
  </w:num>
  <w:num w:numId="30" w16cid:durableId="1958557798">
    <w:abstractNumId w:val="6"/>
  </w:num>
  <w:num w:numId="31" w16cid:durableId="550965901">
    <w:abstractNumId w:val="5"/>
  </w:num>
  <w:num w:numId="32" w16cid:durableId="1481119649">
    <w:abstractNumId w:val="4"/>
  </w:num>
  <w:num w:numId="33" w16cid:durableId="2071465733">
    <w:abstractNumId w:val="8"/>
  </w:num>
  <w:num w:numId="34" w16cid:durableId="33429415">
    <w:abstractNumId w:val="3"/>
  </w:num>
  <w:num w:numId="35" w16cid:durableId="166988205">
    <w:abstractNumId w:val="2"/>
  </w:num>
  <w:num w:numId="36" w16cid:durableId="319237116">
    <w:abstractNumId w:val="1"/>
  </w:num>
  <w:num w:numId="37" w16cid:durableId="751127795">
    <w:abstractNumId w:val="0"/>
  </w:num>
  <w:num w:numId="38" w16cid:durableId="296449313">
    <w:abstractNumId w:val="21"/>
  </w:num>
  <w:num w:numId="39" w16cid:durableId="940990036">
    <w:abstractNumId w:val="39"/>
  </w:num>
  <w:num w:numId="40" w16cid:durableId="635375724">
    <w:abstractNumId w:val="47"/>
  </w:num>
  <w:num w:numId="41" w16cid:durableId="251479149">
    <w:abstractNumId w:val="27"/>
  </w:num>
  <w:num w:numId="42" w16cid:durableId="614096438">
    <w:abstractNumId w:val="22"/>
  </w:num>
  <w:num w:numId="43" w16cid:durableId="1966276797">
    <w:abstractNumId w:val="38"/>
  </w:num>
  <w:num w:numId="44" w16cid:durableId="1666318894">
    <w:abstractNumId w:val="25"/>
  </w:num>
  <w:num w:numId="45" w16cid:durableId="1911118625">
    <w:abstractNumId w:val="14"/>
  </w:num>
  <w:num w:numId="46" w16cid:durableId="22950128">
    <w:abstractNumId w:val="35"/>
  </w:num>
  <w:num w:numId="47" w16cid:durableId="795877938">
    <w:abstractNumId w:val="36"/>
  </w:num>
  <w:num w:numId="48" w16cid:durableId="1791044978">
    <w:abstractNumId w:val="48"/>
  </w:num>
  <w:num w:numId="49" w16cid:durableId="1129006267">
    <w:abstractNumId w:val="30"/>
  </w:num>
  <w:num w:numId="50" w16cid:durableId="20520298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r01">
    <w15:presenceInfo w15:providerId="None" w15:userId="NTT DOCOMO r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3F9F"/>
    <w:rsid w:val="00014150"/>
    <w:rsid w:val="000141CA"/>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F9B"/>
    <w:rsid w:val="00035DA3"/>
    <w:rsid w:val="00036C7A"/>
    <w:rsid w:val="00037975"/>
    <w:rsid w:val="00037B82"/>
    <w:rsid w:val="000400A0"/>
    <w:rsid w:val="00040287"/>
    <w:rsid w:val="00040798"/>
    <w:rsid w:val="00040945"/>
    <w:rsid w:val="0004122C"/>
    <w:rsid w:val="0004154F"/>
    <w:rsid w:val="00041901"/>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CFF"/>
    <w:rsid w:val="00064ADA"/>
    <w:rsid w:val="00064FF5"/>
    <w:rsid w:val="00065724"/>
    <w:rsid w:val="0006665C"/>
    <w:rsid w:val="000671E7"/>
    <w:rsid w:val="0007270F"/>
    <w:rsid w:val="00072A42"/>
    <w:rsid w:val="000734AD"/>
    <w:rsid w:val="00074430"/>
    <w:rsid w:val="00074567"/>
    <w:rsid w:val="00075767"/>
    <w:rsid w:val="00075FE4"/>
    <w:rsid w:val="00076220"/>
    <w:rsid w:val="000771FE"/>
    <w:rsid w:val="000773B8"/>
    <w:rsid w:val="00077997"/>
    <w:rsid w:val="00081002"/>
    <w:rsid w:val="000831EB"/>
    <w:rsid w:val="00084619"/>
    <w:rsid w:val="00086D3D"/>
    <w:rsid w:val="00087090"/>
    <w:rsid w:val="0008744D"/>
    <w:rsid w:val="00091A12"/>
    <w:rsid w:val="00091E1E"/>
    <w:rsid w:val="000920C6"/>
    <w:rsid w:val="00092D9D"/>
    <w:rsid w:val="00094FC8"/>
    <w:rsid w:val="00095E55"/>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2FB3"/>
    <w:rsid w:val="000B3D28"/>
    <w:rsid w:val="000B6631"/>
    <w:rsid w:val="000B6BC6"/>
    <w:rsid w:val="000C06A7"/>
    <w:rsid w:val="000C099A"/>
    <w:rsid w:val="000C234F"/>
    <w:rsid w:val="000C261C"/>
    <w:rsid w:val="000C3268"/>
    <w:rsid w:val="000C52B4"/>
    <w:rsid w:val="000C5402"/>
    <w:rsid w:val="000C6B8E"/>
    <w:rsid w:val="000D06A5"/>
    <w:rsid w:val="000D13E9"/>
    <w:rsid w:val="000D18D1"/>
    <w:rsid w:val="000D25F9"/>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4D67"/>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6BBA"/>
    <w:rsid w:val="00107A57"/>
    <w:rsid w:val="00112341"/>
    <w:rsid w:val="001143F8"/>
    <w:rsid w:val="00114F2A"/>
    <w:rsid w:val="00115BFB"/>
    <w:rsid w:val="001164CC"/>
    <w:rsid w:val="00116A9D"/>
    <w:rsid w:val="0011717D"/>
    <w:rsid w:val="00117447"/>
    <w:rsid w:val="001177E0"/>
    <w:rsid w:val="0012026B"/>
    <w:rsid w:val="001208AE"/>
    <w:rsid w:val="00121BA4"/>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05A0"/>
    <w:rsid w:val="00141564"/>
    <w:rsid w:val="00142FEC"/>
    <w:rsid w:val="0014466E"/>
    <w:rsid w:val="0014483E"/>
    <w:rsid w:val="00145870"/>
    <w:rsid w:val="00145ACE"/>
    <w:rsid w:val="00147414"/>
    <w:rsid w:val="00147948"/>
    <w:rsid w:val="00150136"/>
    <w:rsid w:val="001509CD"/>
    <w:rsid w:val="00151065"/>
    <w:rsid w:val="00151658"/>
    <w:rsid w:val="00151704"/>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8C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B1F"/>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59D"/>
    <w:rsid w:val="001B476A"/>
    <w:rsid w:val="001C22D4"/>
    <w:rsid w:val="001C2D55"/>
    <w:rsid w:val="001C318C"/>
    <w:rsid w:val="001C3941"/>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1F3"/>
    <w:rsid w:val="001E39F7"/>
    <w:rsid w:val="001E3B0C"/>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7A4"/>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0EF0"/>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502A"/>
    <w:rsid w:val="00266CBA"/>
    <w:rsid w:val="002671EA"/>
    <w:rsid w:val="00267626"/>
    <w:rsid w:val="00267D90"/>
    <w:rsid w:val="0027117E"/>
    <w:rsid w:val="00274899"/>
    <w:rsid w:val="0027566B"/>
    <w:rsid w:val="00275D55"/>
    <w:rsid w:val="00276AFB"/>
    <w:rsid w:val="00277297"/>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E6D"/>
    <w:rsid w:val="002D3915"/>
    <w:rsid w:val="002D68E3"/>
    <w:rsid w:val="002D6BA4"/>
    <w:rsid w:val="002D7AE0"/>
    <w:rsid w:val="002E0571"/>
    <w:rsid w:val="002E05D5"/>
    <w:rsid w:val="002E3098"/>
    <w:rsid w:val="002E34F4"/>
    <w:rsid w:val="002E35C1"/>
    <w:rsid w:val="002E4E6D"/>
    <w:rsid w:val="002E5040"/>
    <w:rsid w:val="002E53D8"/>
    <w:rsid w:val="002E6D87"/>
    <w:rsid w:val="002E70BE"/>
    <w:rsid w:val="002E7DBF"/>
    <w:rsid w:val="002F11CE"/>
    <w:rsid w:val="002F1E12"/>
    <w:rsid w:val="002F348C"/>
    <w:rsid w:val="002F476F"/>
    <w:rsid w:val="002F4B4B"/>
    <w:rsid w:val="002F53F2"/>
    <w:rsid w:val="002F753F"/>
    <w:rsid w:val="0030003A"/>
    <w:rsid w:val="00302037"/>
    <w:rsid w:val="0030240D"/>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868"/>
    <w:rsid w:val="00341E9E"/>
    <w:rsid w:val="00341F9C"/>
    <w:rsid w:val="00344389"/>
    <w:rsid w:val="00344599"/>
    <w:rsid w:val="00346605"/>
    <w:rsid w:val="00347E71"/>
    <w:rsid w:val="00350709"/>
    <w:rsid w:val="00350918"/>
    <w:rsid w:val="00350EDE"/>
    <w:rsid w:val="00350F92"/>
    <w:rsid w:val="00351931"/>
    <w:rsid w:val="0035206C"/>
    <w:rsid w:val="0035330F"/>
    <w:rsid w:val="00353FE1"/>
    <w:rsid w:val="00355253"/>
    <w:rsid w:val="003575B2"/>
    <w:rsid w:val="00360EE3"/>
    <w:rsid w:val="003615EC"/>
    <w:rsid w:val="0036284E"/>
    <w:rsid w:val="00362AFD"/>
    <w:rsid w:val="00362B97"/>
    <w:rsid w:val="00365674"/>
    <w:rsid w:val="003664A7"/>
    <w:rsid w:val="00366BBD"/>
    <w:rsid w:val="00371533"/>
    <w:rsid w:val="00375202"/>
    <w:rsid w:val="003761C5"/>
    <w:rsid w:val="003769D6"/>
    <w:rsid w:val="003776A9"/>
    <w:rsid w:val="0038110C"/>
    <w:rsid w:val="003812F0"/>
    <w:rsid w:val="00382B22"/>
    <w:rsid w:val="003830C6"/>
    <w:rsid w:val="003841DB"/>
    <w:rsid w:val="003841FD"/>
    <w:rsid w:val="00384AB9"/>
    <w:rsid w:val="00385E65"/>
    <w:rsid w:val="003870DD"/>
    <w:rsid w:val="00387404"/>
    <w:rsid w:val="00387DDC"/>
    <w:rsid w:val="003906A1"/>
    <w:rsid w:val="00392125"/>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122"/>
    <w:rsid w:val="003B6ED6"/>
    <w:rsid w:val="003C0BCF"/>
    <w:rsid w:val="003C15AA"/>
    <w:rsid w:val="003C24C6"/>
    <w:rsid w:val="003C3491"/>
    <w:rsid w:val="003C4199"/>
    <w:rsid w:val="003D084C"/>
    <w:rsid w:val="003D1224"/>
    <w:rsid w:val="003D1518"/>
    <w:rsid w:val="003D2237"/>
    <w:rsid w:val="003D34F2"/>
    <w:rsid w:val="003D37B7"/>
    <w:rsid w:val="003D430B"/>
    <w:rsid w:val="003D4F0E"/>
    <w:rsid w:val="003D5B50"/>
    <w:rsid w:val="003D6F80"/>
    <w:rsid w:val="003D75BF"/>
    <w:rsid w:val="003E1BA5"/>
    <w:rsid w:val="003E26F0"/>
    <w:rsid w:val="003E397B"/>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09D"/>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62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6FA2"/>
    <w:rsid w:val="004678BE"/>
    <w:rsid w:val="00471B6A"/>
    <w:rsid w:val="00472BC0"/>
    <w:rsid w:val="004754FF"/>
    <w:rsid w:val="00475714"/>
    <w:rsid w:val="00475C24"/>
    <w:rsid w:val="00476F88"/>
    <w:rsid w:val="00477ED3"/>
    <w:rsid w:val="0048026F"/>
    <w:rsid w:val="0048086A"/>
    <w:rsid w:val="0048143B"/>
    <w:rsid w:val="0048153F"/>
    <w:rsid w:val="00482965"/>
    <w:rsid w:val="00482EF1"/>
    <w:rsid w:val="00485087"/>
    <w:rsid w:val="004860C1"/>
    <w:rsid w:val="00487B1E"/>
    <w:rsid w:val="00490812"/>
    <w:rsid w:val="00490FCA"/>
    <w:rsid w:val="00491D22"/>
    <w:rsid w:val="004939FD"/>
    <w:rsid w:val="00493A0A"/>
    <w:rsid w:val="004944E4"/>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A7F28"/>
    <w:rsid w:val="004B0FD0"/>
    <w:rsid w:val="004B2248"/>
    <w:rsid w:val="004B31D1"/>
    <w:rsid w:val="004B3523"/>
    <w:rsid w:val="004B3D28"/>
    <w:rsid w:val="004B4BB5"/>
    <w:rsid w:val="004B4F03"/>
    <w:rsid w:val="004C0033"/>
    <w:rsid w:val="004C06CB"/>
    <w:rsid w:val="004C086B"/>
    <w:rsid w:val="004C098E"/>
    <w:rsid w:val="004C0C29"/>
    <w:rsid w:val="004C101C"/>
    <w:rsid w:val="004C1224"/>
    <w:rsid w:val="004C351E"/>
    <w:rsid w:val="004C4E92"/>
    <w:rsid w:val="004C6489"/>
    <w:rsid w:val="004D2598"/>
    <w:rsid w:val="004D3224"/>
    <w:rsid w:val="004D3E0F"/>
    <w:rsid w:val="004D47CA"/>
    <w:rsid w:val="004D6303"/>
    <w:rsid w:val="004E1869"/>
    <w:rsid w:val="004E1DC6"/>
    <w:rsid w:val="004E1FEC"/>
    <w:rsid w:val="004E204B"/>
    <w:rsid w:val="004E2103"/>
    <w:rsid w:val="004E267C"/>
    <w:rsid w:val="004E2D7B"/>
    <w:rsid w:val="004E2F9A"/>
    <w:rsid w:val="004E309A"/>
    <w:rsid w:val="004E33D4"/>
    <w:rsid w:val="004E37CD"/>
    <w:rsid w:val="004E3F2E"/>
    <w:rsid w:val="004E53B5"/>
    <w:rsid w:val="004E5458"/>
    <w:rsid w:val="004E67C9"/>
    <w:rsid w:val="004E6D38"/>
    <w:rsid w:val="004E79A7"/>
    <w:rsid w:val="004F1F52"/>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4F6"/>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21BB"/>
    <w:rsid w:val="00532805"/>
    <w:rsid w:val="005338E0"/>
    <w:rsid w:val="00533A86"/>
    <w:rsid w:val="00533FDE"/>
    <w:rsid w:val="00535A8D"/>
    <w:rsid w:val="00541740"/>
    <w:rsid w:val="00541D6A"/>
    <w:rsid w:val="00542686"/>
    <w:rsid w:val="00543C0E"/>
    <w:rsid w:val="0054461F"/>
    <w:rsid w:val="00545BDC"/>
    <w:rsid w:val="00546161"/>
    <w:rsid w:val="00547D69"/>
    <w:rsid w:val="00550081"/>
    <w:rsid w:val="0055117A"/>
    <w:rsid w:val="005530DA"/>
    <w:rsid w:val="00553D36"/>
    <w:rsid w:val="00553E48"/>
    <w:rsid w:val="005545BE"/>
    <w:rsid w:val="00554E12"/>
    <w:rsid w:val="00556B59"/>
    <w:rsid w:val="00556DD4"/>
    <w:rsid w:val="00556E51"/>
    <w:rsid w:val="00556FF1"/>
    <w:rsid w:val="00561D8D"/>
    <w:rsid w:val="0056209F"/>
    <w:rsid w:val="005623FB"/>
    <w:rsid w:val="00565830"/>
    <w:rsid w:val="00566D9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2C6"/>
    <w:rsid w:val="00596BEF"/>
    <w:rsid w:val="00597895"/>
    <w:rsid w:val="00597AAA"/>
    <w:rsid w:val="00597AB1"/>
    <w:rsid w:val="005A0FBC"/>
    <w:rsid w:val="005A1F74"/>
    <w:rsid w:val="005A2629"/>
    <w:rsid w:val="005A2E83"/>
    <w:rsid w:val="005A4508"/>
    <w:rsid w:val="005A5780"/>
    <w:rsid w:val="005A58B3"/>
    <w:rsid w:val="005A63DF"/>
    <w:rsid w:val="005A64CD"/>
    <w:rsid w:val="005A7477"/>
    <w:rsid w:val="005B0323"/>
    <w:rsid w:val="005B05AE"/>
    <w:rsid w:val="005B42E0"/>
    <w:rsid w:val="005B59FF"/>
    <w:rsid w:val="005B6482"/>
    <w:rsid w:val="005C03BD"/>
    <w:rsid w:val="005C0D8A"/>
    <w:rsid w:val="005C26EE"/>
    <w:rsid w:val="005C289E"/>
    <w:rsid w:val="005C36BD"/>
    <w:rsid w:val="005C54A1"/>
    <w:rsid w:val="005C5A60"/>
    <w:rsid w:val="005C61E6"/>
    <w:rsid w:val="005C6BCE"/>
    <w:rsid w:val="005C7441"/>
    <w:rsid w:val="005C7C83"/>
    <w:rsid w:val="005D052E"/>
    <w:rsid w:val="005D11EC"/>
    <w:rsid w:val="005D1468"/>
    <w:rsid w:val="005D1A72"/>
    <w:rsid w:val="005D3A26"/>
    <w:rsid w:val="005D67E9"/>
    <w:rsid w:val="005D6DA3"/>
    <w:rsid w:val="005E00A9"/>
    <w:rsid w:val="005E086C"/>
    <w:rsid w:val="005E2449"/>
    <w:rsid w:val="005E2EF2"/>
    <w:rsid w:val="005E33AE"/>
    <w:rsid w:val="005E34A8"/>
    <w:rsid w:val="005E4211"/>
    <w:rsid w:val="005E450D"/>
    <w:rsid w:val="005E456C"/>
    <w:rsid w:val="005E5253"/>
    <w:rsid w:val="005E603E"/>
    <w:rsid w:val="005E6CBE"/>
    <w:rsid w:val="005E706D"/>
    <w:rsid w:val="005E7DED"/>
    <w:rsid w:val="005F1C0E"/>
    <w:rsid w:val="005F2146"/>
    <w:rsid w:val="005F2F9E"/>
    <w:rsid w:val="005F31F6"/>
    <w:rsid w:val="005F40D0"/>
    <w:rsid w:val="005F49E7"/>
    <w:rsid w:val="005F620D"/>
    <w:rsid w:val="005F6ECF"/>
    <w:rsid w:val="005F78B3"/>
    <w:rsid w:val="005F78D1"/>
    <w:rsid w:val="006033B1"/>
    <w:rsid w:val="00603953"/>
    <w:rsid w:val="006039DE"/>
    <w:rsid w:val="006042CB"/>
    <w:rsid w:val="006044BE"/>
    <w:rsid w:val="0060462A"/>
    <w:rsid w:val="006046F9"/>
    <w:rsid w:val="00604C5A"/>
    <w:rsid w:val="0060567E"/>
    <w:rsid w:val="00605DEF"/>
    <w:rsid w:val="00606C0E"/>
    <w:rsid w:val="00606C9C"/>
    <w:rsid w:val="00606F9C"/>
    <w:rsid w:val="00611658"/>
    <w:rsid w:val="00611BC6"/>
    <w:rsid w:val="00612617"/>
    <w:rsid w:val="00612A66"/>
    <w:rsid w:val="00617286"/>
    <w:rsid w:val="00617B2B"/>
    <w:rsid w:val="00617FAD"/>
    <w:rsid w:val="00620380"/>
    <w:rsid w:val="00620952"/>
    <w:rsid w:val="00620C73"/>
    <w:rsid w:val="00622421"/>
    <w:rsid w:val="00624B0B"/>
    <w:rsid w:val="00625D87"/>
    <w:rsid w:val="00626B20"/>
    <w:rsid w:val="00626FA4"/>
    <w:rsid w:val="006306D7"/>
    <w:rsid w:val="00630C4C"/>
    <w:rsid w:val="00630EF1"/>
    <w:rsid w:val="00632557"/>
    <w:rsid w:val="00635769"/>
    <w:rsid w:val="00636CE0"/>
    <w:rsid w:val="00637872"/>
    <w:rsid w:val="00641732"/>
    <w:rsid w:val="00641A67"/>
    <w:rsid w:val="00642AD0"/>
    <w:rsid w:val="00644D4F"/>
    <w:rsid w:val="00644D5B"/>
    <w:rsid w:val="0064523D"/>
    <w:rsid w:val="006453DA"/>
    <w:rsid w:val="00645608"/>
    <w:rsid w:val="00645E9D"/>
    <w:rsid w:val="00646A75"/>
    <w:rsid w:val="0064777E"/>
    <w:rsid w:val="00647BAE"/>
    <w:rsid w:val="00647D8B"/>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87C3E"/>
    <w:rsid w:val="0069022F"/>
    <w:rsid w:val="006903B1"/>
    <w:rsid w:val="00690832"/>
    <w:rsid w:val="00694714"/>
    <w:rsid w:val="00695421"/>
    <w:rsid w:val="006A0AC3"/>
    <w:rsid w:val="006A24B0"/>
    <w:rsid w:val="006A25D0"/>
    <w:rsid w:val="006A311D"/>
    <w:rsid w:val="006A3206"/>
    <w:rsid w:val="006A48B4"/>
    <w:rsid w:val="006A4909"/>
    <w:rsid w:val="006A49F7"/>
    <w:rsid w:val="006A4E8B"/>
    <w:rsid w:val="006A579F"/>
    <w:rsid w:val="006A731C"/>
    <w:rsid w:val="006A7462"/>
    <w:rsid w:val="006A768C"/>
    <w:rsid w:val="006A79B5"/>
    <w:rsid w:val="006A7C3A"/>
    <w:rsid w:val="006B02EE"/>
    <w:rsid w:val="006B08C3"/>
    <w:rsid w:val="006B0AF6"/>
    <w:rsid w:val="006B141E"/>
    <w:rsid w:val="006B1987"/>
    <w:rsid w:val="006B1F08"/>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6DB"/>
    <w:rsid w:val="006D5942"/>
    <w:rsid w:val="006D6ECE"/>
    <w:rsid w:val="006D75FB"/>
    <w:rsid w:val="006D791C"/>
    <w:rsid w:val="006E027E"/>
    <w:rsid w:val="006E22C3"/>
    <w:rsid w:val="006E23CB"/>
    <w:rsid w:val="006E2649"/>
    <w:rsid w:val="006E2752"/>
    <w:rsid w:val="006E2B01"/>
    <w:rsid w:val="006E3581"/>
    <w:rsid w:val="006E4A50"/>
    <w:rsid w:val="006E4EE0"/>
    <w:rsid w:val="006E55FE"/>
    <w:rsid w:val="006E7886"/>
    <w:rsid w:val="006E7E05"/>
    <w:rsid w:val="006F0375"/>
    <w:rsid w:val="006F087D"/>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F76"/>
    <w:rsid w:val="007133AD"/>
    <w:rsid w:val="00713A2B"/>
    <w:rsid w:val="007145E9"/>
    <w:rsid w:val="00714F5A"/>
    <w:rsid w:val="007167BD"/>
    <w:rsid w:val="00716979"/>
    <w:rsid w:val="0072114C"/>
    <w:rsid w:val="007236E5"/>
    <w:rsid w:val="00724230"/>
    <w:rsid w:val="00727080"/>
    <w:rsid w:val="00730AC6"/>
    <w:rsid w:val="0073298E"/>
    <w:rsid w:val="0073340B"/>
    <w:rsid w:val="00733904"/>
    <w:rsid w:val="007341C6"/>
    <w:rsid w:val="0073440A"/>
    <w:rsid w:val="007348DE"/>
    <w:rsid w:val="00734DC1"/>
    <w:rsid w:val="00735EE8"/>
    <w:rsid w:val="00736B24"/>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353"/>
    <w:rsid w:val="00756E30"/>
    <w:rsid w:val="0075749E"/>
    <w:rsid w:val="007579CA"/>
    <w:rsid w:val="00757D08"/>
    <w:rsid w:val="007608B3"/>
    <w:rsid w:val="00760ACC"/>
    <w:rsid w:val="007612FC"/>
    <w:rsid w:val="00762A86"/>
    <w:rsid w:val="00763517"/>
    <w:rsid w:val="00764A27"/>
    <w:rsid w:val="00765DC8"/>
    <w:rsid w:val="007662B5"/>
    <w:rsid w:val="00766E10"/>
    <w:rsid w:val="00771219"/>
    <w:rsid w:val="00772BC2"/>
    <w:rsid w:val="00772F61"/>
    <w:rsid w:val="00774212"/>
    <w:rsid w:val="00774B8A"/>
    <w:rsid w:val="00774EA0"/>
    <w:rsid w:val="0077555C"/>
    <w:rsid w:val="0077643F"/>
    <w:rsid w:val="00776B57"/>
    <w:rsid w:val="007807CA"/>
    <w:rsid w:val="007808FE"/>
    <w:rsid w:val="00781394"/>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A08FB"/>
    <w:rsid w:val="007A0C76"/>
    <w:rsid w:val="007A2150"/>
    <w:rsid w:val="007A2154"/>
    <w:rsid w:val="007A3699"/>
    <w:rsid w:val="007A39F9"/>
    <w:rsid w:val="007A3CFB"/>
    <w:rsid w:val="007A3F0E"/>
    <w:rsid w:val="007A6F89"/>
    <w:rsid w:val="007B065C"/>
    <w:rsid w:val="007B0E85"/>
    <w:rsid w:val="007B2102"/>
    <w:rsid w:val="007B52C8"/>
    <w:rsid w:val="007B7C6B"/>
    <w:rsid w:val="007B7F00"/>
    <w:rsid w:val="007C0A1B"/>
    <w:rsid w:val="007C1D3B"/>
    <w:rsid w:val="007C2053"/>
    <w:rsid w:val="007C3100"/>
    <w:rsid w:val="007C3B80"/>
    <w:rsid w:val="007C3BD3"/>
    <w:rsid w:val="007C3C98"/>
    <w:rsid w:val="007C40D8"/>
    <w:rsid w:val="007C43C2"/>
    <w:rsid w:val="007C50FA"/>
    <w:rsid w:val="007C5535"/>
    <w:rsid w:val="007C5D63"/>
    <w:rsid w:val="007C6A64"/>
    <w:rsid w:val="007D0DB6"/>
    <w:rsid w:val="007D1D37"/>
    <w:rsid w:val="007D1D4D"/>
    <w:rsid w:val="007D434B"/>
    <w:rsid w:val="007D4C13"/>
    <w:rsid w:val="007D5001"/>
    <w:rsid w:val="007D7900"/>
    <w:rsid w:val="007E008B"/>
    <w:rsid w:val="007E025A"/>
    <w:rsid w:val="007E1D27"/>
    <w:rsid w:val="007E2F85"/>
    <w:rsid w:val="007E336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4B91"/>
    <w:rsid w:val="007F568F"/>
    <w:rsid w:val="007F5E45"/>
    <w:rsid w:val="007F6238"/>
    <w:rsid w:val="007F67D9"/>
    <w:rsid w:val="007F695B"/>
    <w:rsid w:val="00801958"/>
    <w:rsid w:val="008027F5"/>
    <w:rsid w:val="00802CB7"/>
    <w:rsid w:val="00804621"/>
    <w:rsid w:val="00804815"/>
    <w:rsid w:val="00805E8A"/>
    <w:rsid w:val="00807BB3"/>
    <w:rsid w:val="0081231A"/>
    <w:rsid w:val="00813B94"/>
    <w:rsid w:val="00814721"/>
    <w:rsid w:val="00817AA6"/>
    <w:rsid w:val="00820A6C"/>
    <w:rsid w:val="00820D88"/>
    <w:rsid w:val="00820EA3"/>
    <w:rsid w:val="008221B7"/>
    <w:rsid w:val="008224AF"/>
    <w:rsid w:val="008240D6"/>
    <w:rsid w:val="00826BE2"/>
    <w:rsid w:val="008272B2"/>
    <w:rsid w:val="00827CAD"/>
    <w:rsid w:val="00827E38"/>
    <w:rsid w:val="008303D5"/>
    <w:rsid w:val="008318E5"/>
    <w:rsid w:val="008324EF"/>
    <w:rsid w:val="00832F68"/>
    <w:rsid w:val="008346AF"/>
    <w:rsid w:val="00834745"/>
    <w:rsid w:val="00834963"/>
    <w:rsid w:val="008349BA"/>
    <w:rsid w:val="00834E9B"/>
    <w:rsid w:val="00836321"/>
    <w:rsid w:val="00837ADC"/>
    <w:rsid w:val="00837DCE"/>
    <w:rsid w:val="00837F44"/>
    <w:rsid w:val="008403A9"/>
    <w:rsid w:val="008405FF"/>
    <w:rsid w:val="008408AE"/>
    <w:rsid w:val="00841027"/>
    <w:rsid w:val="008412E3"/>
    <w:rsid w:val="00841970"/>
    <w:rsid w:val="0084347D"/>
    <w:rsid w:val="0084418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2A0D"/>
    <w:rsid w:val="008733A1"/>
    <w:rsid w:val="00873DD0"/>
    <w:rsid w:val="0087630C"/>
    <w:rsid w:val="00877A24"/>
    <w:rsid w:val="0088101F"/>
    <w:rsid w:val="0088129A"/>
    <w:rsid w:val="008816CD"/>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5C9"/>
    <w:rsid w:val="008B3A8E"/>
    <w:rsid w:val="008B4A6D"/>
    <w:rsid w:val="008B4F02"/>
    <w:rsid w:val="008B56D5"/>
    <w:rsid w:val="008B5C01"/>
    <w:rsid w:val="008B6817"/>
    <w:rsid w:val="008B6BA6"/>
    <w:rsid w:val="008B79D4"/>
    <w:rsid w:val="008B7A85"/>
    <w:rsid w:val="008B7CC6"/>
    <w:rsid w:val="008C00DD"/>
    <w:rsid w:val="008C111E"/>
    <w:rsid w:val="008C33BC"/>
    <w:rsid w:val="008C35B9"/>
    <w:rsid w:val="008C552D"/>
    <w:rsid w:val="008C5A61"/>
    <w:rsid w:val="008C6577"/>
    <w:rsid w:val="008D118D"/>
    <w:rsid w:val="008D1482"/>
    <w:rsid w:val="008D26E8"/>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2D4"/>
    <w:rsid w:val="008E652E"/>
    <w:rsid w:val="008E69E6"/>
    <w:rsid w:val="008E7DE8"/>
    <w:rsid w:val="008F0526"/>
    <w:rsid w:val="008F0F99"/>
    <w:rsid w:val="008F1683"/>
    <w:rsid w:val="008F1AFE"/>
    <w:rsid w:val="008F245D"/>
    <w:rsid w:val="008F24FB"/>
    <w:rsid w:val="008F333D"/>
    <w:rsid w:val="008F35BE"/>
    <w:rsid w:val="008F4077"/>
    <w:rsid w:val="008F44AF"/>
    <w:rsid w:val="008F5680"/>
    <w:rsid w:val="008F6033"/>
    <w:rsid w:val="008F7010"/>
    <w:rsid w:val="008F7B92"/>
    <w:rsid w:val="009026FC"/>
    <w:rsid w:val="00902AA8"/>
    <w:rsid w:val="0090341F"/>
    <w:rsid w:val="009037A0"/>
    <w:rsid w:val="009044C9"/>
    <w:rsid w:val="00904A8C"/>
    <w:rsid w:val="00904B6B"/>
    <w:rsid w:val="00905111"/>
    <w:rsid w:val="00907169"/>
    <w:rsid w:val="0091066B"/>
    <w:rsid w:val="00910678"/>
    <w:rsid w:val="00912914"/>
    <w:rsid w:val="00913FC4"/>
    <w:rsid w:val="00914B50"/>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2F95"/>
    <w:rsid w:val="00934FF3"/>
    <w:rsid w:val="009355C1"/>
    <w:rsid w:val="00935E4C"/>
    <w:rsid w:val="0093663A"/>
    <w:rsid w:val="009366EF"/>
    <w:rsid w:val="009409B3"/>
    <w:rsid w:val="009410D2"/>
    <w:rsid w:val="0094218C"/>
    <w:rsid w:val="009424C1"/>
    <w:rsid w:val="00943096"/>
    <w:rsid w:val="0094531F"/>
    <w:rsid w:val="00946F33"/>
    <w:rsid w:val="00947B8B"/>
    <w:rsid w:val="0095121D"/>
    <w:rsid w:val="009526A9"/>
    <w:rsid w:val="009530BB"/>
    <w:rsid w:val="0095368A"/>
    <w:rsid w:val="009540FA"/>
    <w:rsid w:val="009545AA"/>
    <w:rsid w:val="00955C44"/>
    <w:rsid w:val="00956066"/>
    <w:rsid w:val="00956145"/>
    <w:rsid w:val="00956E04"/>
    <w:rsid w:val="00957E76"/>
    <w:rsid w:val="00960693"/>
    <w:rsid w:val="0096181B"/>
    <w:rsid w:val="00961B34"/>
    <w:rsid w:val="00962702"/>
    <w:rsid w:val="00962995"/>
    <w:rsid w:val="00963B11"/>
    <w:rsid w:val="00963E54"/>
    <w:rsid w:val="00965C27"/>
    <w:rsid w:val="00966698"/>
    <w:rsid w:val="009708C9"/>
    <w:rsid w:val="00970B0F"/>
    <w:rsid w:val="00971368"/>
    <w:rsid w:val="00973F61"/>
    <w:rsid w:val="00974126"/>
    <w:rsid w:val="00974A70"/>
    <w:rsid w:val="00975240"/>
    <w:rsid w:val="00975276"/>
    <w:rsid w:val="00975B59"/>
    <w:rsid w:val="00976B20"/>
    <w:rsid w:val="009778FA"/>
    <w:rsid w:val="00980888"/>
    <w:rsid w:val="0098123F"/>
    <w:rsid w:val="00981E63"/>
    <w:rsid w:val="00982746"/>
    <w:rsid w:val="00982BF3"/>
    <w:rsid w:val="0098304C"/>
    <w:rsid w:val="009838D6"/>
    <w:rsid w:val="00983B8D"/>
    <w:rsid w:val="00983E0E"/>
    <w:rsid w:val="00986E3E"/>
    <w:rsid w:val="00987498"/>
    <w:rsid w:val="0098779F"/>
    <w:rsid w:val="00987966"/>
    <w:rsid w:val="00987C9B"/>
    <w:rsid w:val="00990027"/>
    <w:rsid w:val="00991A70"/>
    <w:rsid w:val="0099293C"/>
    <w:rsid w:val="00992A5C"/>
    <w:rsid w:val="00992C81"/>
    <w:rsid w:val="0099574D"/>
    <w:rsid w:val="009957EF"/>
    <w:rsid w:val="009959FF"/>
    <w:rsid w:val="00996665"/>
    <w:rsid w:val="009A0399"/>
    <w:rsid w:val="009A0C31"/>
    <w:rsid w:val="009A22C7"/>
    <w:rsid w:val="009A5129"/>
    <w:rsid w:val="009A5A7B"/>
    <w:rsid w:val="009A5B3A"/>
    <w:rsid w:val="009A5BAD"/>
    <w:rsid w:val="009A615E"/>
    <w:rsid w:val="009A6208"/>
    <w:rsid w:val="009A7955"/>
    <w:rsid w:val="009B1569"/>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5003"/>
    <w:rsid w:val="009D529C"/>
    <w:rsid w:val="009D6493"/>
    <w:rsid w:val="009D6D65"/>
    <w:rsid w:val="009D6E2B"/>
    <w:rsid w:val="009E074E"/>
    <w:rsid w:val="009E1571"/>
    <w:rsid w:val="009E1ABD"/>
    <w:rsid w:val="009E263F"/>
    <w:rsid w:val="009E2FDA"/>
    <w:rsid w:val="009E3D43"/>
    <w:rsid w:val="009E49AA"/>
    <w:rsid w:val="009E4AEC"/>
    <w:rsid w:val="009E5EF3"/>
    <w:rsid w:val="009E6C7D"/>
    <w:rsid w:val="009F02E4"/>
    <w:rsid w:val="009F3963"/>
    <w:rsid w:val="009F4313"/>
    <w:rsid w:val="009F575B"/>
    <w:rsid w:val="009F601D"/>
    <w:rsid w:val="009F6035"/>
    <w:rsid w:val="009F66B5"/>
    <w:rsid w:val="00A019CF"/>
    <w:rsid w:val="00A03503"/>
    <w:rsid w:val="00A0358B"/>
    <w:rsid w:val="00A039BF"/>
    <w:rsid w:val="00A03F57"/>
    <w:rsid w:val="00A044E4"/>
    <w:rsid w:val="00A0505E"/>
    <w:rsid w:val="00A1072B"/>
    <w:rsid w:val="00A10B3A"/>
    <w:rsid w:val="00A122C0"/>
    <w:rsid w:val="00A152D4"/>
    <w:rsid w:val="00A1645B"/>
    <w:rsid w:val="00A16813"/>
    <w:rsid w:val="00A175F9"/>
    <w:rsid w:val="00A2018E"/>
    <w:rsid w:val="00A20A5C"/>
    <w:rsid w:val="00A22C38"/>
    <w:rsid w:val="00A23F20"/>
    <w:rsid w:val="00A24F46"/>
    <w:rsid w:val="00A25067"/>
    <w:rsid w:val="00A25284"/>
    <w:rsid w:val="00A269C8"/>
    <w:rsid w:val="00A26BB0"/>
    <w:rsid w:val="00A26C9B"/>
    <w:rsid w:val="00A27CCF"/>
    <w:rsid w:val="00A27DDD"/>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6A0"/>
    <w:rsid w:val="00A52DE9"/>
    <w:rsid w:val="00A540E7"/>
    <w:rsid w:val="00A54306"/>
    <w:rsid w:val="00A54F49"/>
    <w:rsid w:val="00A55B0A"/>
    <w:rsid w:val="00A55DDA"/>
    <w:rsid w:val="00A56A55"/>
    <w:rsid w:val="00A575C0"/>
    <w:rsid w:val="00A6045F"/>
    <w:rsid w:val="00A60B6C"/>
    <w:rsid w:val="00A60BF8"/>
    <w:rsid w:val="00A6181E"/>
    <w:rsid w:val="00A623D4"/>
    <w:rsid w:val="00A63BF7"/>
    <w:rsid w:val="00A63D13"/>
    <w:rsid w:val="00A64EC8"/>
    <w:rsid w:val="00A658D2"/>
    <w:rsid w:val="00A65BF5"/>
    <w:rsid w:val="00A66693"/>
    <w:rsid w:val="00A67909"/>
    <w:rsid w:val="00A70728"/>
    <w:rsid w:val="00A70CCD"/>
    <w:rsid w:val="00A72781"/>
    <w:rsid w:val="00A728FD"/>
    <w:rsid w:val="00A72FFA"/>
    <w:rsid w:val="00A75A55"/>
    <w:rsid w:val="00A75E8B"/>
    <w:rsid w:val="00A7686D"/>
    <w:rsid w:val="00A76CD7"/>
    <w:rsid w:val="00A7773C"/>
    <w:rsid w:val="00A8042B"/>
    <w:rsid w:val="00A80A02"/>
    <w:rsid w:val="00A812FC"/>
    <w:rsid w:val="00A816FF"/>
    <w:rsid w:val="00A81E17"/>
    <w:rsid w:val="00A82359"/>
    <w:rsid w:val="00A838E4"/>
    <w:rsid w:val="00A85184"/>
    <w:rsid w:val="00A872D5"/>
    <w:rsid w:val="00A87A36"/>
    <w:rsid w:val="00A90DD7"/>
    <w:rsid w:val="00A92ACE"/>
    <w:rsid w:val="00A92EAE"/>
    <w:rsid w:val="00A93D75"/>
    <w:rsid w:val="00A941BE"/>
    <w:rsid w:val="00A96031"/>
    <w:rsid w:val="00A979F0"/>
    <w:rsid w:val="00AA1283"/>
    <w:rsid w:val="00AA1824"/>
    <w:rsid w:val="00AA255D"/>
    <w:rsid w:val="00AA634A"/>
    <w:rsid w:val="00AA6BEB"/>
    <w:rsid w:val="00AA71B9"/>
    <w:rsid w:val="00AB1657"/>
    <w:rsid w:val="00AB1B0D"/>
    <w:rsid w:val="00AB1ED0"/>
    <w:rsid w:val="00AB2275"/>
    <w:rsid w:val="00AB2284"/>
    <w:rsid w:val="00AB2324"/>
    <w:rsid w:val="00AB260F"/>
    <w:rsid w:val="00AB2B74"/>
    <w:rsid w:val="00AB3161"/>
    <w:rsid w:val="00AB4553"/>
    <w:rsid w:val="00AB4F54"/>
    <w:rsid w:val="00AB4FC0"/>
    <w:rsid w:val="00AB6496"/>
    <w:rsid w:val="00AB6772"/>
    <w:rsid w:val="00AC154A"/>
    <w:rsid w:val="00AC1D9F"/>
    <w:rsid w:val="00AC24A4"/>
    <w:rsid w:val="00AC3111"/>
    <w:rsid w:val="00AC3942"/>
    <w:rsid w:val="00AC651D"/>
    <w:rsid w:val="00AC7A59"/>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5A"/>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3037"/>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94B"/>
    <w:rsid w:val="00B3087A"/>
    <w:rsid w:val="00B31488"/>
    <w:rsid w:val="00B31EBA"/>
    <w:rsid w:val="00B32F71"/>
    <w:rsid w:val="00B337EE"/>
    <w:rsid w:val="00B349A8"/>
    <w:rsid w:val="00B3530A"/>
    <w:rsid w:val="00B359E5"/>
    <w:rsid w:val="00B371DF"/>
    <w:rsid w:val="00B41962"/>
    <w:rsid w:val="00B41EE0"/>
    <w:rsid w:val="00B4285B"/>
    <w:rsid w:val="00B43385"/>
    <w:rsid w:val="00B438FF"/>
    <w:rsid w:val="00B43AE8"/>
    <w:rsid w:val="00B4551D"/>
    <w:rsid w:val="00B458FB"/>
    <w:rsid w:val="00B46AD7"/>
    <w:rsid w:val="00B50FC6"/>
    <w:rsid w:val="00B513FD"/>
    <w:rsid w:val="00B51715"/>
    <w:rsid w:val="00B529E1"/>
    <w:rsid w:val="00B55246"/>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325"/>
    <w:rsid w:val="00B74632"/>
    <w:rsid w:val="00B762AA"/>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492"/>
    <w:rsid w:val="00BA0801"/>
    <w:rsid w:val="00BA2BC9"/>
    <w:rsid w:val="00BA4B13"/>
    <w:rsid w:val="00BA4DE8"/>
    <w:rsid w:val="00BA5024"/>
    <w:rsid w:val="00BA5C52"/>
    <w:rsid w:val="00BA6803"/>
    <w:rsid w:val="00BA6E74"/>
    <w:rsid w:val="00BA7B10"/>
    <w:rsid w:val="00BB0ADA"/>
    <w:rsid w:val="00BB0E28"/>
    <w:rsid w:val="00BB22F8"/>
    <w:rsid w:val="00BB255D"/>
    <w:rsid w:val="00BB5C57"/>
    <w:rsid w:val="00BB5EFC"/>
    <w:rsid w:val="00BB60A1"/>
    <w:rsid w:val="00BB7A60"/>
    <w:rsid w:val="00BC06E0"/>
    <w:rsid w:val="00BC0828"/>
    <w:rsid w:val="00BC0F38"/>
    <w:rsid w:val="00BC1064"/>
    <w:rsid w:val="00BC10C6"/>
    <w:rsid w:val="00BC29B4"/>
    <w:rsid w:val="00BC3811"/>
    <w:rsid w:val="00BC4086"/>
    <w:rsid w:val="00BC4A54"/>
    <w:rsid w:val="00BC531E"/>
    <w:rsid w:val="00BC5F1D"/>
    <w:rsid w:val="00BD0444"/>
    <w:rsid w:val="00BD158C"/>
    <w:rsid w:val="00BD25F9"/>
    <w:rsid w:val="00BD45ED"/>
    <w:rsid w:val="00BD4D4D"/>
    <w:rsid w:val="00BD55B5"/>
    <w:rsid w:val="00BD7534"/>
    <w:rsid w:val="00BE0CA3"/>
    <w:rsid w:val="00BE0E05"/>
    <w:rsid w:val="00BE15EA"/>
    <w:rsid w:val="00BE22BB"/>
    <w:rsid w:val="00BE5465"/>
    <w:rsid w:val="00BE5BD7"/>
    <w:rsid w:val="00BE659F"/>
    <w:rsid w:val="00BE6A09"/>
    <w:rsid w:val="00BE6A2D"/>
    <w:rsid w:val="00BF01B9"/>
    <w:rsid w:val="00BF0D5C"/>
    <w:rsid w:val="00BF1042"/>
    <w:rsid w:val="00BF10BF"/>
    <w:rsid w:val="00BF11C7"/>
    <w:rsid w:val="00BF1635"/>
    <w:rsid w:val="00BF291A"/>
    <w:rsid w:val="00BF308A"/>
    <w:rsid w:val="00BF33DE"/>
    <w:rsid w:val="00BF3461"/>
    <w:rsid w:val="00BF3E08"/>
    <w:rsid w:val="00BF4EE8"/>
    <w:rsid w:val="00BF50A0"/>
    <w:rsid w:val="00BF5474"/>
    <w:rsid w:val="00BF5904"/>
    <w:rsid w:val="00BF5936"/>
    <w:rsid w:val="00BF6783"/>
    <w:rsid w:val="00BF708E"/>
    <w:rsid w:val="00BF742A"/>
    <w:rsid w:val="00BF7BA2"/>
    <w:rsid w:val="00BF7D87"/>
    <w:rsid w:val="00C018B5"/>
    <w:rsid w:val="00C02808"/>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353"/>
    <w:rsid w:val="00C47653"/>
    <w:rsid w:val="00C47B58"/>
    <w:rsid w:val="00C47F44"/>
    <w:rsid w:val="00C505BB"/>
    <w:rsid w:val="00C505F6"/>
    <w:rsid w:val="00C5217C"/>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5123"/>
    <w:rsid w:val="00C9691B"/>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C7014"/>
    <w:rsid w:val="00CD0043"/>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4FC5"/>
    <w:rsid w:val="00CE52DE"/>
    <w:rsid w:val="00CE53D7"/>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5B9"/>
    <w:rsid w:val="00D12654"/>
    <w:rsid w:val="00D129B9"/>
    <w:rsid w:val="00D12B4D"/>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A73"/>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E2D"/>
    <w:rsid w:val="00D36E62"/>
    <w:rsid w:val="00D370D4"/>
    <w:rsid w:val="00D40475"/>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2B48"/>
    <w:rsid w:val="00D63D50"/>
    <w:rsid w:val="00D65EA5"/>
    <w:rsid w:val="00D65F80"/>
    <w:rsid w:val="00D66A67"/>
    <w:rsid w:val="00D66B74"/>
    <w:rsid w:val="00D717A4"/>
    <w:rsid w:val="00D71CE7"/>
    <w:rsid w:val="00D73929"/>
    <w:rsid w:val="00D73EE7"/>
    <w:rsid w:val="00D745AB"/>
    <w:rsid w:val="00D745BE"/>
    <w:rsid w:val="00D75558"/>
    <w:rsid w:val="00D75EBA"/>
    <w:rsid w:val="00D760E6"/>
    <w:rsid w:val="00D76971"/>
    <w:rsid w:val="00D76D1E"/>
    <w:rsid w:val="00D76DE6"/>
    <w:rsid w:val="00D77916"/>
    <w:rsid w:val="00D779AD"/>
    <w:rsid w:val="00D809BF"/>
    <w:rsid w:val="00D81AB1"/>
    <w:rsid w:val="00D835D2"/>
    <w:rsid w:val="00D83947"/>
    <w:rsid w:val="00D83AB5"/>
    <w:rsid w:val="00D8426D"/>
    <w:rsid w:val="00D85140"/>
    <w:rsid w:val="00D8560E"/>
    <w:rsid w:val="00D857A2"/>
    <w:rsid w:val="00D86017"/>
    <w:rsid w:val="00D86313"/>
    <w:rsid w:val="00D9014E"/>
    <w:rsid w:val="00D9133B"/>
    <w:rsid w:val="00D9179C"/>
    <w:rsid w:val="00D91EB9"/>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25E"/>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DF6AFF"/>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E43"/>
    <w:rsid w:val="00E1797B"/>
    <w:rsid w:val="00E17A59"/>
    <w:rsid w:val="00E2359D"/>
    <w:rsid w:val="00E23A74"/>
    <w:rsid w:val="00E23E4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1E42"/>
    <w:rsid w:val="00E621F3"/>
    <w:rsid w:val="00E624DF"/>
    <w:rsid w:val="00E627B7"/>
    <w:rsid w:val="00E645F5"/>
    <w:rsid w:val="00E64DB6"/>
    <w:rsid w:val="00E65088"/>
    <w:rsid w:val="00E658B3"/>
    <w:rsid w:val="00E65C96"/>
    <w:rsid w:val="00E6605B"/>
    <w:rsid w:val="00E673E1"/>
    <w:rsid w:val="00E7179C"/>
    <w:rsid w:val="00E71A01"/>
    <w:rsid w:val="00E72B04"/>
    <w:rsid w:val="00E733DE"/>
    <w:rsid w:val="00E736C7"/>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85E"/>
    <w:rsid w:val="00EC7A79"/>
    <w:rsid w:val="00ED0112"/>
    <w:rsid w:val="00ED0BBC"/>
    <w:rsid w:val="00ED18E0"/>
    <w:rsid w:val="00ED239F"/>
    <w:rsid w:val="00ED2906"/>
    <w:rsid w:val="00ED2B29"/>
    <w:rsid w:val="00ED3017"/>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353F"/>
    <w:rsid w:val="00EF4078"/>
    <w:rsid w:val="00EF4739"/>
    <w:rsid w:val="00EF5213"/>
    <w:rsid w:val="00EF57BF"/>
    <w:rsid w:val="00EF6782"/>
    <w:rsid w:val="00EF7978"/>
    <w:rsid w:val="00F002A3"/>
    <w:rsid w:val="00F017FC"/>
    <w:rsid w:val="00F01E9E"/>
    <w:rsid w:val="00F01F57"/>
    <w:rsid w:val="00F0452C"/>
    <w:rsid w:val="00F04A60"/>
    <w:rsid w:val="00F05063"/>
    <w:rsid w:val="00F060E5"/>
    <w:rsid w:val="00F062FF"/>
    <w:rsid w:val="00F06B4D"/>
    <w:rsid w:val="00F06E69"/>
    <w:rsid w:val="00F07506"/>
    <w:rsid w:val="00F104D0"/>
    <w:rsid w:val="00F11FF7"/>
    <w:rsid w:val="00F12A0C"/>
    <w:rsid w:val="00F13393"/>
    <w:rsid w:val="00F1384F"/>
    <w:rsid w:val="00F1493F"/>
    <w:rsid w:val="00F15C42"/>
    <w:rsid w:val="00F15D93"/>
    <w:rsid w:val="00F16E73"/>
    <w:rsid w:val="00F17018"/>
    <w:rsid w:val="00F17821"/>
    <w:rsid w:val="00F20C80"/>
    <w:rsid w:val="00F20F5A"/>
    <w:rsid w:val="00F2139E"/>
    <w:rsid w:val="00F2182A"/>
    <w:rsid w:val="00F23471"/>
    <w:rsid w:val="00F243CA"/>
    <w:rsid w:val="00F24669"/>
    <w:rsid w:val="00F26B76"/>
    <w:rsid w:val="00F30062"/>
    <w:rsid w:val="00F30BE9"/>
    <w:rsid w:val="00F3123B"/>
    <w:rsid w:val="00F31626"/>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2D8"/>
    <w:rsid w:val="00F41661"/>
    <w:rsid w:val="00F41B41"/>
    <w:rsid w:val="00F439CC"/>
    <w:rsid w:val="00F43A53"/>
    <w:rsid w:val="00F44729"/>
    <w:rsid w:val="00F45493"/>
    <w:rsid w:val="00F50A1A"/>
    <w:rsid w:val="00F52195"/>
    <w:rsid w:val="00F52AB5"/>
    <w:rsid w:val="00F52BF0"/>
    <w:rsid w:val="00F53084"/>
    <w:rsid w:val="00F542F5"/>
    <w:rsid w:val="00F54DE9"/>
    <w:rsid w:val="00F5603E"/>
    <w:rsid w:val="00F5606A"/>
    <w:rsid w:val="00F56AEC"/>
    <w:rsid w:val="00F56E08"/>
    <w:rsid w:val="00F5788E"/>
    <w:rsid w:val="00F57CEF"/>
    <w:rsid w:val="00F60266"/>
    <w:rsid w:val="00F603F1"/>
    <w:rsid w:val="00F61B18"/>
    <w:rsid w:val="00F624D3"/>
    <w:rsid w:val="00F65F41"/>
    <w:rsid w:val="00F66717"/>
    <w:rsid w:val="00F67DB3"/>
    <w:rsid w:val="00F71736"/>
    <w:rsid w:val="00F71E0A"/>
    <w:rsid w:val="00F721BF"/>
    <w:rsid w:val="00F725A4"/>
    <w:rsid w:val="00F72F36"/>
    <w:rsid w:val="00F734D8"/>
    <w:rsid w:val="00F75D05"/>
    <w:rsid w:val="00F767D9"/>
    <w:rsid w:val="00F76CA8"/>
    <w:rsid w:val="00F77078"/>
    <w:rsid w:val="00F77121"/>
    <w:rsid w:val="00F772D7"/>
    <w:rsid w:val="00F80538"/>
    <w:rsid w:val="00F80761"/>
    <w:rsid w:val="00F80B56"/>
    <w:rsid w:val="00F80D3D"/>
    <w:rsid w:val="00F81389"/>
    <w:rsid w:val="00F857AA"/>
    <w:rsid w:val="00F8651B"/>
    <w:rsid w:val="00F86A7D"/>
    <w:rsid w:val="00F877CC"/>
    <w:rsid w:val="00F92689"/>
    <w:rsid w:val="00F92FF5"/>
    <w:rsid w:val="00F93235"/>
    <w:rsid w:val="00F94621"/>
    <w:rsid w:val="00F95C8A"/>
    <w:rsid w:val="00F95D3F"/>
    <w:rsid w:val="00F96421"/>
    <w:rsid w:val="00F96913"/>
    <w:rsid w:val="00F96C1D"/>
    <w:rsid w:val="00F971F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A05"/>
    <w:rsid w:val="00FD2FFA"/>
    <w:rsid w:val="00FD38D0"/>
    <w:rsid w:val="00FD3F42"/>
    <w:rsid w:val="00FD5EBA"/>
    <w:rsid w:val="00FD710B"/>
    <w:rsid w:val="00FD7166"/>
    <w:rsid w:val="00FD7264"/>
    <w:rsid w:val="00FE04DC"/>
    <w:rsid w:val="00FE06BB"/>
    <w:rsid w:val="00FE0DF6"/>
    <w:rsid w:val="00FE1544"/>
    <w:rsid w:val="00FE17CD"/>
    <w:rsid w:val="00FE34F5"/>
    <w:rsid w:val="00FE36F5"/>
    <w:rsid w:val="00FE3B6E"/>
    <w:rsid w:val="00FE4147"/>
    <w:rsid w:val="00FE4692"/>
    <w:rsid w:val="00FE5041"/>
    <w:rsid w:val="00FE5688"/>
    <w:rsid w:val="00FE5963"/>
    <w:rsid w:val="00FE6344"/>
    <w:rsid w:val="00FE64D9"/>
    <w:rsid w:val="00FE7A97"/>
    <w:rsid w:val="00FE7F5D"/>
    <w:rsid w:val="00FF0F20"/>
    <w:rsid w:val="00FF2BCF"/>
    <w:rsid w:val="00FF330F"/>
    <w:rsid w:val="00FF37FB"/>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styleId="UnresolvedMention">
    <w:name w:val="Unresolved Mention"/>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2371</Words>
  <Characters>13516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cp:lastModifiedBy>
  <cp:revision>3</cp:revision>
  <cp:lastPrinted>2014-09-10T09:04:00Z</cp:lastPrinted>
  <dcterms:created xsi:type="dcterms:W3CDTF">2022-11-04T13:48:00Z</dcterms:created>
  <dcterms:modified xsi:type="dcterms:W3CDTF">2022-11-04T13:49:00Z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